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812" w:rsidRDefault="00AE3812">
      <w:pPr>
        <w:spacing w:after="0"/>
      </w:pPr>
    </w:p>
    <w:p w:rsidR="00A51CAE" w:rsidRDefault="00A51CAE" w:rsidP="00A51CAE">
      <w:pPr>
        <w:spacing w:after="3"/>
        <w:ind w:firstLine="708"/>
        <w:rPr>
          <w:b/>
        </w:rPr>
      </w:pPr>
      <w:r>
        <w:rPr>
          <w:b/>
        </w:rPr>
        <w:t xml:space="preserve">Załącznik Nr 5 - </w:t>
      </w:r>
      <w:r w:rsidRPr="00A51CAE">
        <w:rPr>
          <w:b/>
        </w:rPr>
        <w:t>Wzór umowy o dofinansowanie - osoby fizyczne</w:t>
      </w:r>
      <w:r>
        <w:rPr>
          <w:b/>
        </w:rPr>
        <w:t>.</w:t>
      </w:r>
    </w:p>
    <w:p w:rsidR="00A51CAE" w:rsidRPr="00A51CAE" w:rsidRDefault="00A51CAE" w:rsidP="00A51CAE">
      <w:pPr>
        <w:spacing w:after="3"/>
        <w:ind w:firstLine="708"/>
      </w:pPr>
    </w:p>
    <w:p w:rsidR="00AE3812" w:rsidRDefault="009B6041">
      <w:pPr>
        <w:spacing w:after="161"/>
        <w:ind w:left="299" w:hanging="10"/>
        <w:jc w:val="center"/>
      </w:pPr>
      <w:r>
        <w:rPr>
          <w:b/>
        </w:rPr>
        <w:t xml:space="preserve">UMOWA DOFINANSOWANIA W RAMACH PROGRAMU PRIORYTETOWEGO „CIEPŁE MIESZKANIE” </w:t>
      </w:r>
      <w:r w:rsidR="00A72FF2">
        <w:rPr>
          <w:b/>
        </w:rPr>
        <w:br/>
        <w:t xml:space="preserve">- II Nabór </w:t>
      </w:r>
      <w:r>
        <w:rPr>
          <w:b/>
        </w:rPr>
        <w:t xml:space="preserve">BENEFICJENTA KOŃCOWEGO GMINY </w:t>
      </w:r>
      <w:r w:rsidR="00107609">
        <w:rPr>
          <w:b/>
        </w:rPr>
        <w:t>DRAWSKO POMORSKIE</w:t>
      </w:r>
      <w:r>
        <w:rPr>
          <w:b/>
        </w:rPr>
        <w:t xml:space="preserve"> </w:t>
      </w:r>
      <w:r w:rsidR="007A6861" w:rsidRPr="007A6861">
        <w:rPr>
          <w:b/>
        </w:rPr>
        <w:t>(OSOBY FIZYCZNE)</w:t>
      </w:r>
    </w:p>
    <w:p w:rsidR="00AE3812" w:rsidRDefault="009B6041">
      <w:pPr>
        <w:spacing w:after="179"/>
        <w:ind w:left="1175" w:right="366" w:hanging="10"/>
        <w:jc w:val="center"/>
      </w:pPr>
      <w:r>
        <w:rPr>
          <w:b/>
        </w:rPr>
        <w:t xml:space="preserve">nr ……………………… </w:t>
      </w:r>
    </w:p>
    <w:p w:rsidR="00AE3812" w:rsidRDefault="009B6041">
      <w:pPr>
        <w:spacing w:after="168" w:line="252" w:lineRule="auto"/>
        <w:ind w:left="811" w:hanging="10"/>
      </w:pPr>
      <w:r>
        <w:t>zawarta w dniu</w:t>
      </w:r>
      <w:r>
        <w:rPr>
          <w:rFonts w:ascii="Times New Roman" w:eastAsia="Times New Roman" w:hAnsi="Times New Roman" w:cs="Times New Roman"/>
        </w:rPr>
        <w:t xml:space="preserve"> ........................ </w:t>
      </w:r>
      <w:r>
        <w:t xml:space="preserve">W </w:t>
      </w:r>
      <w:r w:rsidR="00107609">
        <w:t>Drawsku Pomorskim</w:t>
      </w:r>
      <w:r>
        <w:t xml:space="preserve"> pomiędzy: </w:t>
      </w:r>
    </w:p>
    <w:p w:rsidR="00D80BD2" w:rsidRDefault="00107609" w:rsidP="006E528C">
      <w:pPr>
        <w:spacing w:after="13" w:line="239" w:lineRule="auto"/>
        <w:ind w:left="816" w:right="124"/>
      </w:pPr>
      <w:r w:rsidRPr="00107609">
        <w:t>Gminą Drawsko Pomorskie mającą siedzibę w Drawsku Pomorskim, ul. Gen. W. Sikorskiego 41</w:t>
      </w:r>
      <w:r w:rsidR="009B6041">
        <w:t xml:space="preserve">, zwaną dalej </w:t>
      </w:r>
      <w:r>
        <w:t>Gminą</w:t>
      </w:r>
      <w:r w:rsidR="009B6041">
        <w:t xml:space="preserve">, </w:t>
      </w:r>
      <w:r w:rsidRPr="00107609">
        <w:t>działającą przez:</w:t>
      </w:r>
      <w:r>
        <w:t xml:space="preserve"> </w:t>
      </w:r>
      <w:r w:rsidRPr="00107609">
        <w:t xml:space="preserve">Burmistrza Drawska Pomorskiego – Krzysztofa Czerwińskiego </w:t>
      </w:r>
      <w:r w:rsidR="009B6041">
        <w:t xml:space="preserve">- ………………………………………………… przy kontrasygnacie Skarbnika </w:t>
      </w:r>
      <w:r w:rsidR="00437D75">
        <w:t>Gminy</w:t>
      </w:r>
      <w:r w:rsidR="009B6041">
        <w:t xml:space="preserve"> </w:t>
      </w:r>
      <w:r w:rsidR="00437D75">
        <w:t>–</w:t>
      </w:r>
      <w:r w:rsidR="009B6041">
        <w:t xml:space="preserve"> </w:t>
      </w:r>
      <w:r w:rsidR="00A72FF2">
        <w:t>………………………………..</w:t>
      </w:r>
      <w:r w:rsidR="00437D75" w:rsidRPr="00437D75">
        <w:rPr>
          <w:bCs/>
        </w:rPr>
        <w:t>z</w:t>
      </w:r>
      <w:r w:rsidR="0080436A">
        <w:t>, zwaną dalej „Gminą”</w:t>
      </w:r>
    </w:p>
    <w:p w:rsidR="00AE3812" w:rsidRDefault="009B6041" w:rsidP="006E528C">
      <w:pPr>
        <w:spacing w:after="13" w:line="239" w:lineRule="auto"/>
        <w:ind w:left="816" w:right="124"/>
      </w:pPr>
      <w:r>
        <w:t xml:space="preserve">a </w:t>
      </w:r>
    </w:p>
    <w:p w:rsidR="00AE3812" w:rsidRDefault="00D80BD2">
      <w:pPr>
        <w:spacing w:after="0" w:line="252" w:lineRule="auto"/>
        <w:ind w:left="811" w:hanging="10"/>
      </w:pPr>
      <w:r>
        <w:t>Panem/Panią ……………………………………………………….…………………………………………..…………</w:t>
      </w:r>
      <w:r w:rsidR="009B6041">
        <w:t>zam</w:t>
      </w:r>
      <w:r w:rsidR="009B6041">
        <w:rPr>
          <w:rFonts w:ascii="Times New Roman" w:eastAsia="Times New Roman" w:hAnsi="Times New Roman" w:cs="Times New Roman"/>
        </w:rPr>
        <w:t xml:space="preserve">............................................................................................. </w:t>
      </w:r>
      <w:r w:rsidR="009B6041">
        <w:t>, posiadającym</w:t>
      </w:r>
      <w:r>
        <w:t>/ą</w:t>
      </w:r>
      <w:r w:rsidR="009B6041">
        <w:t xml:space="preserve"> nr PESEL…………………………….. </w:t>
      </w:r>
    </w:p>
    <w:p w:rsidR="00AE3812" w:rsidRDefault="00107609" w:rsidP="00107609">
      <w:pPr>
        <w:spacing w:after="0" w:line="249" w:lineRule="auto"/>
        <w:ind w:left="825" w:right="549"/>
        <w:jc w:val="both"/>
      </w:pPr>
      <w:r>
        <w:t xml:space="preserve">zwanym dalej Beneficjentem </w:t>
      </w:r>
      <w:r w:rsidR="009B6041">
        <w:t xml:space="preserve">zwanymi dalej łącznie Stronami o następującej treści: </w:t>
      </w:r>
    </w:p>
    <w:p w:rsidR="00AE3812" w:rsidRDefault="009B6041">
      <w:pPr>
        <w:spacing w:after="0"/>
      </w:pPr>
      <w:r>
        <w:rPr>
          <w:sz w:val="21"/>
        </w:rPr>
        <w:t xml:space="preserve"> </w:t>
      </w:r>
    </w:p>
    <w:p w:rsidR="00AE3812" w:rsidRDefault="009B6041">
      <w:pPr>
        <w:spacing w:after="0"/>
        <w:ind w:left="1175" w:right="360" w:hanging="10"/>
        <w:jc w:val="center"/>
      </w:pPr>
      <w:r>
        <w:rPr>
          <w:b/>
        </w:rPr>
        <w:t xml:space="preserve">§ 1 </w:t>
      </w:r>
    </w:p>
    <w:p w:rsidR="00AE3812" w:rsidRDefault="009B6041" w:rsidP="00BA55CC">
      <w:pPr>
        <w:pStyle w:val="Nagwek1"/>
        <w:spacing w:after="0"/>
        <w:ind w:left="819" w:right="1"/>
        <w:jc w:val="center"/>
      </w:pPr>
      <w:r>
        <w:t xml:space="preserve">Przedmiot umowy </w:t>
      </w:r>
    </w:p>
    <w:p w:rsidR="00AE3812" w:rsidRDefault="00A72FF2" w:rsidP="00A72FF2">
      <w:pPr>
        <w:pStyle w:val="Akapitzlist"/>
        <w:numPr>
          <w:ilvl w:val="0"/>
          <w:numId w:val="20"/>
        </w:numPr>
        <w:spacing w:after="0" w:line="248" w:lineRule="auto"/>
        <w:ind w:left="1276" w:hanging="425"/>
        <w:jc w:val="both"/>
      </w:pPr>
      <w:r>
        <w:t xml:space="preserve">Przedmiotem niniejszej umowy jest udzielenie Beneficjentowi przez Gminę Drawsko Pomorskie dotacji na realizację przedsięwzięcia na podstawie wniosku o dofinansowanie złożonego przez Beneficjenta w ramach Programu Priorytetowego "Ciepłe Mieszkanie" – II nabór, zwanego dalej "Programem", ze środków pochodzących z Wojewódzkiego Funduszu Ochrony Środowiska </w:t>
      </w:r>
      <w:r w:rsidR="0092407B">
        <w:br/>
      </w:r>
      <w:r>
        <w:t>i Gospodarki Wodnej w Szczecinie</w:t>
      </w:r>
      <w:r w:rsidR="009B6041">
        <w:t xml:space="preserve">. </w:t>
      </w:r>
    </w:p>
    <w:p w:rsidR="00A72FF2" w:rsidRPr="009A0248" w:rsidRDefault="009A0248" w:rsidP="009A0248">
      <w:pPr>
        <w:pStyle w:val="Akapitzlist"/>
        <w:tabs>
          <w:tab w:val="left" w:pos="1134"/>
        </w:tabs>
        <w:spacing w:after="0" w:line="248" w:lineRule="auto"/>
        <w:ind w:left="851"/>
        <w:jc w:val="center"/>
        <w:rPr>
          <w:b/>
        </w:rPr>
      </w:pPr>
      <w:r w:rsidRPr="009A0248">
        <w:rPr>
          <w:b/>
        </w:rPr>
        <w:t xml:space="preserve">§ 2 </w:t>
      </w:r>
      <w:r w:rsidR="00A72FF2" w:rsidRPr="009A0248">
        <w:rPr>
          <w:b/>
        </w:rPr>
        <w:t>Beneficjent oświadcza, że:</w:t>
      </w:r>
    </w:p>
    <w:p w:rsidR="00A72FF2" w:rsidRDefault="00A72FF2" w:rsidP="008E0AB5">
      <w:pPr>
        <w:pStyle w:val="Akapitzlist"/>
        <w:numPr>
          <w:ilvl w:val="0"/>
          <w:numId w:val="21"/>
        </w:numPr>
        <w:tabs>
          <w:tab w:val="left" w:pos="1276"/>
        </w:tabs>
        <w:spacing w:after="0" w:line="248" w:lineRule="auto"/>
        <w:jc w:val="both"/>
      </w:pPr>
      <w:r>
        <w:t>posiada tytuł prawny do lokalu mieszkalnego nr … położonego w budynku</w:t>
      </w:r>
      <w:r w:rsidR="008E0AB5">
        <w:t xml:space="preserve"> </w:t>
      </w:r>
      <w:r>
        <w:t>mieszkalnym wielorodzinnym nr …….. zlokal</w:t>
      </w:r>
      <w:r w:rsidR="009F786F">
        <w:t xml:space="preserve">izowanym w ………. przy ulicy ……… </w:t>
      </w:r>
      <w:r w:rsidR="009F786F">
        <w:rPr>
          <w:rStyle w:val="Odwoanieprzypisudolnego"/>
        </w:rPr>
        <w:footnoteReference w:id="1"/>
      </w:r>
      <w:r>
        <w:t>/ posiada tytuł prawny do lokalu mieszkalnego nr … położonego w budynku mieszkalnym wielorodzinnym nr …….. zlokalizowanym w ………. przy ulicy i uzyskał zgodę wszystkich pozostałych współwłaścicieli lokalu na realizację przed</w:t>
      </w:r>
      <w:r w:rsidR="009F786F">
        <w:t xml:space="preserve">sięwzięcia opisanego we wniosku </w:t>
      </w:r>
      <w:r w:rsidR="009F786F">
        <w:rPr>
          <w:rStyle w:val="Odwoanieprzypisudolnego"/>
        </w:rPr>
        <w:footnoteReference w:id="2"/>
      </w:r>
      <w:r w:rsidR="009F786F">
        <w:t xml:space="preserve"> </w:t>
      </w:r>
      <w:r>
        <w:t>/ posiada tytuł prawny do lokalu mieszkalnego nr … położonego w budynku mieszkalnym wielorodzinnym nr …….. zlokalizowanym w ………. przy ulicy i uzyskał zgodę wszystkich pozostałych uprawnionych z ograniczonego prawa rzeczowego na realizację przed</w:t>
      </w:r>
      <w:r w:rsidR="009F786F">
        <w:t xml:space="preserve">sięwzięcia opisanego we wniosku </w:t>
      </w:r>
      <w:r w:rsidR="009F786F">
        <w:rPr>
          <w:rStyle w:val="Odwoanieprzypisudolnego"/>
        </w:rPr>
        <w:footnoteReference w:id="3"/>
      </w:r>
      <w:r>
        <w:t>/ jest najemcą lokalu mieszkalnego nr … położonego w budynku mieszkalnym wielorodzinnym nr …….. zlokalizowanym w ………. przy ulicy i posiada zgodę gminy na realizację przed</w:t>
      </w:r>
      <w:r w:rsidR="009F786F">
        <w:t xml:space="preserve">sięwzięcia opisanego we wniosku  </w:t>
      </w:r>
      <w:r w:rsidR="009F786F">
        <w:rPr>
          <w:rStyle w:val="Odwoanieprzypisudolnego"/>
        </w:rPr>
        <w:footnoteReference w:id="4"/>
      </w:r>
      <w:r w:rsidR="009F786F">
        <w:t>;</w:t>
      </w:r>
    </w:p>
    <w:p w:rsidR="009F786F" w:rsidRDefault="009F786F" w:rsidP="009F786F">
      <w:pPr>
        <w:pStyle w:val="Akapitzlist"/>
        <w:numPr>
          <w:ilvl w:val="0"/>
          <w:numId w:val="21"/>
        </w:numPr>
        <w:tabs>
          <w:tab w:val="left" w:pos="1276"/>
        </w:tabs>
        <w:spacing w:after="0" w:line="248" w:lineRule="auto"/>
        <w:jc w:val="both"/>
      </w:pPr>
      <w:r>
        <w:t>realizuje przedsięwzięcie w zakresie wskazanym we wniosku o dofinansowanie planowane do realizacji w lokalu mieszkalnym, o którym mowa w punkcie 1. Powyżej;</w:t>
      </w:r>
    </w:p>
    <w:p w:rsidR="009F786F" w:rsidRDefault="009F786F" w:rsidP="009F786F">
      <w:pPr>
        <w:pStyle w:val="Akapitzlist"/>
        <w:numPr>
          <w:ilvl w:val="0"/>
          <w:numId w:val="21"/>
        </w:numPr>
        <w:tabs>
          <w:tab w:val="left" w:pos="1276"/>
        </w:tabs>
        <w:spacing w:after="0" w:line="248" w:lineRule="auto"/>
        <w:jc w:val="both"/>
      </w:pPr>
      <w:r>
        <w:lastRenderedPageBreak/>
        <w:t>jest świadomy odpowiedzialności karnej, w szczególności za złożenie podrobionego, przerobionego, poświadczającego nieprawdę albo nierzetelnego dokumentu albo złożenie nierzetelnego, pisemnego oświadczenia dotyczącego okoliczności mających istotne znaczenie dla</w:t>
      </w:r>
    </w:p>
    <w:p w:rsidR="009F786F" w:rsidRDefault="009F786F" w:rsidP="009F786F">
      <w:pPr>
        <w:pStyle w:val="Akapitzlist"/>
        <w:tabs>
          <w:tab w:val="left" w:pos="1276"/>
        </w:tabs>
        <w:spacing w:after="0" w:line="248" w:lineRule="auto"/>
        <w:ind w:left="1211"/>
        <w:jc w:val="both"/>
      </w:pPr>
      <w:r>
        <w:t>uzyskania dofinansowania, wynikającej z art. 297 ustawy z dnia 6 czerwca 1997 r. – Kodeks karny;</w:t>
      </w:r>
    </w:p>
    <w:p w:rsidR="009F786F" w:rsidRDefault="009F786F" w:rsidP="009F786F">
      <w:pPr>
        <w:pStyle w:val="Akapitzlist"/>
        <w:numPr>
          <w:ilvl w:val="0"/>
          <w:numId w:val="21"/>
        </w:numPr>
        <w:tabs>
          <w:tab w:val="left" w:pos="1276"/>
        </w:tabs>
        <w:spacing w:after="0" w:line="248" w:lineRule="auto"/>
        <w:jc w:val="both"/>
      </w:pPr>
      <w:r>
        <w:t>jest świadomy, że w przypadku zbycia lokalu przed wypłatą dofinansowania, dofinansowanie nie zostanie wypłacone;</w:t>
      </w:r>
    </w:p>
    <w:p w:rsidR="009F786F" w:rsidRDefault="009F786F" w:rsidP="009F786F">
      <w:pPr>
        <w:pStyle w:val="Akapitzlist"/>
        <w:numPr>
          <w:ilvl w:val="0"/>
          <w:numId w:val="21"/>
        </w:numPr>
        <w:tabs>
          <w:tab w:val="left" w:pos="1276"/>
        </w:tabs>
        <w:spacing w:after="0" w:line="248" w:lineRule="auto"/>
        <w:jc w:val="both"/>
      </w:pPr>
      <w:r>
        <w:t>budynek będący przedmiotem wniosku o dofinansowanie jest zgodny z Programem;</w:t>
      </w:r>
    </w:p>
    <w:p w:rsidR="009F786F" w:rsidRDefault="009F786F" w:rsidP="009F786F">
      <w:pPr>
        <w:pStyle w:val="Akapitzlist"/>
        <w:numPr>
          <w:ilvl w:val="0"/>
          <w:numId w:val="21"/>
        </w:numPr>
        <w:tabs>
          <w:tab w:val="left" w:pos="1276"/>
        </w:tabs>
        <w:spacing w:after="0" w:line="248" w:lineRule="auto"/>
        <w:jc w:val="both"/>
      </w:pPr>
      <w:r>
        <w:t>Łączna kwota dofinansowania realizowanego przedsięwzięcia przez beneficjenta w ramach programu ze wszystkich środków publicznych nie przekracza 100% kosztów kwalifikowanych przedsięwzięcia;</w:t>
      </w:r>
    </w:p>
    <w:p w:rsidR="00B43E0A" w:rsidRDefault="00B43E0A" w:rsidP="00B43E0A">
      <w:pPr>
        <w:pStyle w:val="Akapitzlist"/>
        <w:numPr>
          <w:ilvl w:val="0"/>
          <w:numId w:val="21"/>
        </w:numPr>
        <w:tabs>
          <w:tab w:val="left" w:pos="1276"/>
        </w:tabs>
        <w:spacing w:after="0" w:line="248" w:lineRule="auto"/>
        <w:jc w:val="both"/>
      </w:pPr>
      <w:r>
        <w:t>nie otrzymał na przedsięwzięcie dofinansowania w ramach programów NFOŚiGW:</w:t>
      </w:r>
    </w:p>
    <w:p w:rsidR="00B43E0A" w:rsidRDefault="00B43E0A" w:rsidP="00355E1A">
      <w:pPr>
        <w:pStyle w:val="Akapitzlist"/>
        <w:numPr>
          <w:ilvl w:val="0"/>
          <w:numId w:val="22"/>
        </w:numPr>
        <w:tabs>
          <w:tab w:val="left" w:pos="1276"/>
        </w:tabs>
        <w:spacing w:after="0" w:line="248" w:lineRule="auto"/>
      </w:pPr>
      <w:r>
        <w:t>Poprawa jakości powietrza w najbardziej zanieczyszczonych gminach – pilotaż</w:t>
      </w:r>
      <w:r w:rsidR="005B0C9F">
        <w:rPr>
          <w:vertAlign w:val="superscript"/>
        </w:rPr>
        <w:t xml:space="preserve"> </w:t>
      </w:r>
      <w:r w:rsidR="005B0C9F">
        <w:t>(</w:t>
      </w:r>
      <w:r w:rsidR="00355E1A" w:rsidRPr="00355E1A">
        <w:t>Dotyczy pilotażu realizowanego na terenie Gminy Pszczyna</w:t>
      </w:r>
      <w:r w:rsidR="00355E1A">
        <w:t>),</w:t>
      </w:r>
    </w:p>
    <w:p w:rsidR="00355E1A" w:rsidRDefault="00355E1A" w:rsidP="00355E1A">
      <w:pPr>
        <w:pStyle w:val="Akapitzlist"/>
        <w:numPr>
          <w:ilvl w:val="0"/>
          <w:numId w:val="22"/>
        </w:numPr>
        <w:tabs>
          <w:tab w:val="left" w:pos="1276"/>
        </w:tabs>
        <w:spacing w:after="0" w:line="248" w:lineRule="auto"/>
      </w:pPr>
      <w:r>
        <w:t>Poprawa jakości powietrza poprzez wymianę źródeł ciepła w budynkach wielorodzinnych – pilotaż na terenie województwa zachodniopomorskiego,</w:t>
      </w:r>
    </w:p>
    <w:p w:rsidR="00355E1A" w:rsidRDefault="00310744" w:rsidP="00310744">
      <w:pPr>
        <w:pStyle w:val="Akapitzlist"/>
        <w:numPr>
          <w:ilvl w:val="0"/>
          <w:numId w:val="22"/>
        </w:numPr>
        <w:tabs>
          <w:tab w:val="left" w:pos="1276"/>
        </w:tabs>
        <w:spacing w:after="0" w:line="248" w:lineRule="auto"/>
      </w:pPr>
      <w:r>
        <w:t>Poprawa jakości powietrza poprzez wymianę źródeł ciepła w budynkach wielorodzinnych – pilotaż na terenie województwa dolnośląskiego;</w:t>
      </w:r>
    </w:p>
    <w:p w:rsidR="00310744" w:rsidRDefault="00310744" w:rsidP="00310744">
      <w:pPr>
        <w:pStyle w:val="Akapitzlist"/>
        <w:numPr>
          <w:ilvl w:val="0"/>
          <w:numId w:val="21"/>
        </w:numPr>
        <w:tabs>
          <w:tab w:val="left" w:pos="1276"/>
        </w:tabs>
        <w:spacing w:after="0" w:line="248" w:lineRule="auto"/>
      </w:pPr>
      <w:r>
        <w:t>jest świadomy konieczności realizacji przedsięwzięcia zgodnie z przepisami prawa budowlanego;</w:t>
      </w:r>
    </w:p>
    <w:p w:rsidR="00310744" w:rsidRDefault="00310744" w:rsidP="00310744">
      <w:pPr>
        <w:pStyle w:val="Akapitzlist"/>
        <w:numPr>
          <w:ilvl w:val="0"/>
          <w:numId w:val="21"/>
        </w:numPr>
        <w:tabs>
          <w:tab w:val="left" w:pos="1276"/>
        </w:tabs>
        <w:spacing w:after="0" w:line="248" w:lineRule="auto"/>
      </w:pPr>
      <w:r>
        <w:t>posiada uprawnienia do dokonywania, w lokalu mieszkalnym, w którym realizowane jest przedsięwzięcie, czynności obejmujących wnioskowane przedsięwzięcie, a jeśli prace będą realizowane poza lokalem, zobowiązuje się do uzyskania odpowiedniej zgody;</w:t>
      </w:r>
    </w:p>
    <w:p w:rsidR="00310744" w:rsidRDefault="008615C5" w:rsidP="00310744">
      <w:pPr>
        <w:pStyle w:val="Akapitzlist"/>
        <w:numPr>
          <w:ilvl w:val="0"/>
          <w:numId w:val="21"/>
        </w:numPr>
        <w:tabs>
          <w:tab w:val="left" w:pos="1276"/>
        </w:tabs>
        <w:spacing w:after="0" w:line="248" w:lineRule="auto"/>
      </w:pPr>
      <w:r>
        <w:t>p</w:t>
      </w:r>
      <w:r w:rsidR="00310744" w:rsidRPr="00310744">
        <w:t>o zakończeniu realizacji przedsięwzięcia w lokalu mieszkalnym:</w:t>
      </w:r>
    </w:p>
    <w:p w:rsidR="00310744" w:rsidRDefault="00310744" w:rsidP="00310744">
      <w:pPr>
        <w:pStyle w:val="Akapitzlist"/>
        <w:numPr>
          <w:ilvl w:val="0"/>
          <w:numId w:val="23"/>
        </w:numPr>
        <w:tabs>
          <w:tab w:val="left" w:pos="1276"/>
        </w:tabs>
        <w:spacing w:after="0" w:line="248" w:lineRule="auto"/>
      </w:pPr>
      <w:r>
        <w:t>nie będzie zainstalowane i nie będzie użytkowane źródło ciepła na paliwo stałe o klasie niższej niż 5 klasa według normy przenoszącej normę europejską EN 303-5,</w:t>
      </w:r>
    </w:p>
    <w:p w:rsidR="00310744" w:rsidRDefault="00310744" w:rsidP="00310744">
      <w:pPr>
        <w:pStyle w:val="Akapitzlist"/>
        <w:numPr>
          <w:ilvl w:val="0"/>
          <w:numId w:val="23"/>
        </w:numPr>
        <w:tabs>
          <w:tab w:val="left" w:pos="1276"/>
        </w:tabs>
        <w:spacing w:after="0" w:line="248" w:lineRule="auto"/>
      </w:pPr>
      <w:r>
        <w:t>zamontowane w lokalu mieszkalnym kominki wykorzystywane na cele rekreacyjne będą spełniać wymagania ekoprojektu,</w:t>
      </w:r>
    </w:p>
    <w:p w:rsidR="00310744" w:rsidRDefault="00310744" w:rsidP="00310744">
      <w:pPr>
        <w:pStyle w:val="Akapitzlist"/>
        <w:numPr>
          <w:ilvl w:val="0"/>
          <w:numId w:val="23"/>
        </w:numPr>
        <w:tabs>
          <w:tab w:val="left" w:pos="1276"/>
        </w:tabs>
        <w:spacing w:after="0" w:line="248" w:lineRule="auto"/>
      </w:pPr>
      <w:r>
        <w:t>wszystkie zainstalowane oraz użytkowane urządzenia służące do celów ogrzewania i/lub przygotowania ciepłej wody użytkowej (w tym kominki wykorzystywane na cele rekreacyjne) będą spełniać docelowe wymagania obowiązujących na terenie położenia lokalu mieszkalnego objętego dofinansowaniem, aktów prawa miejscowego, w tym uchwał antysmogowych, również wtedy kiedy akty te przewidują bardziej rygorystyczne ograniczenia dotyczące zakupu i montażu źródła ciepła.</w:t>
      </w:r>
    </w:p>
    <w:p w:rsidR="00310744" w:rsidRDefault="00310744" w:rsidP="00310744">
      <w:pPr>
        <w:pStyle w:val="Akapitzlist"/>
        <w:tabs>
          <w:tab w:val="left" w:pos="1276"/>
        </w:tabs>
        <w:spacing w:after="0" w:line="248" w:lineRule="auto"/>
        <w:ind w:left="1571"/>
      </w:pPr>
    </w:p>
    <w:p w:rsidR="00355E1A" w:rsidRPr="009A0248" w:rsidRDefault="009714A6" w:rsidP="009A0248">
      <w:pPr>
        <w:pStyle w:val="Akapitzlist"/>
        <w:tabs>
          <w:tab w:val="left" w:pos="1276"/>
        </w:tabs>
        <w:spacing w:line="248" w:lineRule="auto"/>
        <w:ind w:left="1571"/>
        <w:jc w:val="center"/>
      </w:pPr>
      <w:r>
        <w:rPr>
          <w:b/>
        </w:rPr>
        <w:t xml:space="preserve">§ 3  Wysokość dotacji wynosi: </w:t>
      </w:r>
      <w:r w:rsidR="009A0248" w:rsidRPr="009A0248">
        <w:t>(</w:t>
      </w:r>
      <w:r w:rsidR="009A0248" w:rsidRPr="00E33905">
        <w:rPr>
          <w:i/>
        </w:rPr>
        <w:t>wybrać właściwe</w:t>
      </w:r>
      <w:r w:rsidR="009A0248" w:rsidRPr="009A0248">
        <w:t>)</w:t>
      </w:r>
    </w:p>
    <w:p w:rsidR="009A0248" w:rsidRDefault="009A0248" w:rsidP="009A0248">
      <w:pPr>
        <w:pStyle w:val="Akapitzlist"/>
        <w:numPr>
          <w:ilvl w:val="0"/>
          <w:numId w:val="25"/>
        </w:numPr>
        <w:tabs>
          <w:tab w:val="left" w:pos="1276"/>
        </w:tabs>
        <w:spacing w:line="248" w:lineRule="auto"/>
        <w:ind w:left="1276" w:hanging="425"/>
      </w:pPr>
      <w:r>
        <w:t>do 30% faktycznie poniesionych kosztów kwalifikowanych przedsięwzięcia, realizowanego przez Beneficjenta, nie więcej niż 16 500,00 zł;</w:t>
      </w:r>
    </w:p>
    <w:p w:rsidR="009A0248" w:rsidRDefault="009A0248" w:rsidP="009A0248">
      <w:pPr>
        <w:pStyle w:val="Akapitzlist"/>
        <w:numPr>
          <w:ilvl w:val="0"/>
          <w:numId w:val="25"/>
        </w:numPr>
        <w:tabs>
          <w:tab w:val="left" w:pos="1276"/>
        </w:tabs>
        <w:spacing w:line="248" w:lineRule="auto"/>
        <w:ind w:left="1276" w:hanging="425"/>
      </w:pPr>
      <w:r>
        <w:t>do 60% faktycznie poniesionych kosztów kwalifikowanych przedsięwzięcia, realizowanego przez Beneficjenta, nie więcej niż 27 500,00 zł;</w:t>
      </w:r>
    </w:p>
    <w:p w:rsidR="009A0248" w:rsidRDefault="009A0248" w:rsidP="009A0248">
      <w:pPr>
        <w:pStyle w:val="Akapitzlist"/>
        <w:numPr>
          <w:ilvl w:val="0"/>
          <w:numId w:val="25"/>
        </w:numPr>
        <w:tabs>
          <w:tab w:val="left" w:pos="1276"/>
        </w:tabs>
        <w:spacing w:line="248" w:lineRule="auto"/>
        <w:ind w:left="1276" w:hanging="425"/>
      </w:pPr>
      <w:r>
        <w:t>do 90% faktycznie poniesionych kosztów kwalifikowanych przedsięwzięcia, realizowanego przez Beneficjenta, nie więcej niż 41 000,00 zł</w:t>
      </w:r>
    </w:p>
    <w:p w:rsidR="009A0248" w:rsidRDefault="009A0248" w:rsidP="009A0248">
      <w:pPr>
        <w:pStyle w:val="Akapitzlist"/>
        <w:tabs>
          <w:tab w:val="left" w:pos="1276"/>
        </w:tabs>
        <w:spacing w:line="248" w:lineRule="auto"/>
        <w:ind w:left="1276"/>
      </w:pPr>
      <w:r>
        <w:t xml:space="preserve">z zastrzeżeniem </w:t>
      </w:r>
      <w:r w:rsidRPr="009A0248">
        <w:t xml:space="preserve">§ </w:t>
      </w:r>
      <w:r>
        <w:t>9.</w:t>
      </w:r>
      <w:r w:rsidRPr="009A0248">
        <w:t xml:space="preserve">  </w:t>
      </w:r>
    </w:p>
    <w:p w:rsidR="00705EB4" w:rsidRDefault="00705EB4" w:rsidP="009A0248">
      <w:pPr>
        <w:pStyle w:val="Akapitzlist"/>
        <w:tabs>
          <w:tab w:val="left" w:pos="1276"/>
        </w:tabs>
        <w:spacing w:line="248" w:lineRule="auto"/>
        <w:ind w:left="1276"/>
      </w:pPr>
    </w:p>
    <w:p w:rsidR="00705EB4" w:rsidRPr="009A0248" w:rsidRDefault="00705EB4" w:rsidP="00705EB4">
      <w:pPr>
        <w:pStyle w:val="Akapitzlist"/>
        <w:tabs>
          <w:tab w:val="left" w:pos="1276"/>
        </w:tabs>
        <w:spacing w:line="248" w:lineRule="auto"/>
        <w:ind w:left="1276"/>
        <w:jc w:val="center"/>
      </w:pPr>
      <w:r>
        <w:rPr>
          <w:b/>
        </w:rPr>
        <w:t>§ 4 Koszty objęte dotacją</w:t>
      </w:r>
    </w:p>
    <w:p w:rsidR="009A0248" w:rsidRDefault="00705EB4" w:rsidP="00705EB4">
      <w:pPr>
        <w:pStyle w:val="Akapitzlist"/>
        <w:numPr>
          <w:ilvl w:val="0"/>
          <w:numId w:val="1"/>
        </w:numPr>
        <w:spacing w:after="25" w:line="249" w:lineRule="auto"/>
        <w:ind w:hanging="402"/>
        <w:jc w:val="both"/>
      </w:pPr>
      <w:r>
        <w:t>Kosztami objętymi dotacją są koszty demontażu wszystkich nieefektywnych źródeł ciepła na paliwa stałe służących do ogrzewania lokalu mieszkalnego oraz (</w:t>
      </w:r>
      <w:r w:rsidRPr="00E33905">
        <w:rPr>
          <w:i/>
        </w:rPr>
        <w:t>wybrać właściwe</w:t>
      </w:r>
      <w:r>
        <w:t>):</w:t>
      </w:r>
    </w:p>
    <w:p w:rsidR="00705EB4" w:rsidRDefault="00E33905" w:rsidP="00705EB4">
      <w:pPr>
        <w:pStyle w:val="Akapitzlist"/>
        <w:numPr>
          <w:ilvl w:val="0"/>
          <w:numId w:val="26"/>
        </w:numPr>
        <w:spacing w:after="25" w:line="249" w:lineRule="auto"/>
        <w:jc w:val="both"/>
      </w:pPr>
      <w:r>
        <w:t xml:space="preserve">koszty zakupu i montażu </w:t>
      </w:r>
      <w:r w:rsidR="00705EB4">
        <w:t xml:space="preserve">…………………………….…….. - </w:t>
      </w:r>
      <w:r w:rsidR="00705EB4" w:rsidRPr="00E33905">
        <w:rPr>
          <w:i/>
        </w:rPr>
        <w:t>wskazać źródło ciepła zgodnie z Zał</w:t>
      </w:r>
      <w:r w:rsidRPr="00E33905">
        <w:rPr>
          <w:i/>
        </w:rPr>
        <w:t>ącznikiem 1 do P</w:t>
      </w:r>
      <w:r w:rsidR="00705EB4" w:rsidRPr="00E33905">
        <w:rPr>
          <w:i/>
        </w:rPr>
        <w:t>rogramu</w:t>
      </w:r>
      <w:r w:rsidR="00705EB4">
        <w:t>, do celów ogrzewania lub ogrzewania i ciepłej wody użytkowej (dalej cwu) lokalu mieszkalnego;</w:t>
      </w:r>
    </w:p>
    <w:p w:rsidR="00705EB4" w:rsidRDefault="00705EB4" w:rsidP="00E33905">
      <w:pPr>
        <w:pStyle w:val="Akapitzlist"/>
        <w:numPr>
          <w:ilvl w:val="0"/>
          <w:numId w:val="26"/>
        </w:numPr>
        <w:spacing w:after="25" w:line="249" w:lineRule="auto"/>
        <w:jc w:val="both"/>
      </w:pPr>
      <w:r>
        <w:lastRenderedPageBreak/>
        <w:t>koszty podłączenia lokalu mieszkalnego do efektywnego źródła ciepła w budynku, to jest ………………………..</w:t>
      </w:r>
      <w:r w:rsidR="00E33905">
        <w:t xml:space="preserve"> </w:t>
      </w:r>
      <w:r w:rsidR="00E33905" w:rsidRPr="00E33905">
        <w:rPr>
          <w:i/>
        </w:rPr>
        <w:t>- wskazać źródło ciepła spełniające wymagania programu</w:t>
      </w:r>
      <w:r w:rsidR="00E33905">
        <w:t>.</w:t>
      </w:r>
    </w:p>
    <w:p w:rsidR="00705EB4" w:rsidRDefault="00E33905" w:rsidP="00E33905">
      <w:pPr>
        <w:pStyle w:val="Akapitzlist"/>
        <w:numPr>
          <w:ilvl w:val="0"/>
          <w:numId w:val="1"/>
        </w:numPr>
        <w:tabs>
          <w:tab w:val="left" w:pos="1276"/>
        </w:tabs>
        <w:spacing w:after="25" w:line="249" w:lineRule="auto"/>
        <w:ind w:hanging="402"/>
        <w:jc w:val="both"/>
        <w:rPr>
          <w:i/>
        </w:rPr>
      </w:pPr>
      <w:r w:rsidRPr="00E33905">
        <w:t>Dodatkowo w ramach przedsięwzięcia będą wykonane</w:t>
      </w:r>
      <w:r>
        <w:t xml:space="preserve"> - </w:t>
      </w:r>
      <w:r w:rsidRPr="00E33905">
        <w:rPr>
          <w:i/>
        </w:rPr>
        <w:t>wybrać właściwe (dopuszcza się realizację więcej niż jednego elementu z zakresu)</w:t>
      </w:r>
      <w:r>
        <w:rPr>
          <w:i/>
        </w:rPr>
        <w:t>:</w:t>
      </w:r>
    </w:p>
    <w:p w:rsidR="00E33905" w:rsidRDefault="00E33905" w:rsidP="00E33905">
      <w:pPr>
        <w:pStyle w:val="Akapitzlist"/>
        <w:numPr>
          <w:ilvl w:val="0"/>
          <w:numId w:val="27"/>
        </w:numPr>
        <w:tabs>
          <w:tab w:val="left" w:pos="1276"/>
        </w:tabs>
        <w:spacing w:after="25" w:line="249" w:lineRule="auto"/>
        <w:jc w:val="both"/>
      </w:pPr>
      <w:r>
        <w:t>demontaż/zakup/montaż nowej instalacji centralnego ogrzewania i/lub cwu w lokalu mieszkalnym, instalacji gazowej od przyłącza gazowego/zbiornika na gaz do kotła;</w:t>
      </w:r>
    </w:p>
    <w:p w:rsidR="00E33905" w:rsidRDefault="00E33905" w:rsidP="00E33905">
      <w:pPr>
        <w:pStyle w:val="Akapitzlist"/>
        <w:numPr>
          <w:ilvl w:val="0"/>
          <w:numId w:val="27"/>
        </w:numPr>
        <w:tabs>
          <w:tab w:val="left" w:pos="1276"/>
        </w:tabs>
        <w:spacing w:after="25" w:line="249" w:lineRule="auto"/>
        <w:jc w:val="both"/>
      </w:pPr>
      <w:r w:rsidRPr="00E33905">
        <w:t>Zakup/ montaż stolarki okiennej w tym okna/ drzwi balkonowe, okna połaciowe, powierzchnie przezroczyste nieotwieralne wraz z systemami montażowymi. Zakup i montaż materiałów budowlanych w celu przeprowadzenia niezbędnych prac towarzyszących</w:t>
      </w:r>
      <w:r w:rsidR="00494701">
        <w:t>;</w:t>
      </w:r>
    </w:p>
    <w:p w:rsidR="00494701" w:rsidRDefault="00494701" w:rsidP="00E33905">
      <w:pPr>
        <w:pStyle w:val="Akapitzlist"/>
        <w:numPr>
          <w:ilvl w:val="0"/>
          <w:numId w:val="27"/>
        </w:numPr>
        <w:tabs>
          <w:tab w:val="left" w:pos="1276"/>
        </w:tabs>
        <w:spacing w:after="25" w:line="249" w:lineRule="auto"/>
        <w:jc w:val="both"/>
      </w:pPr>
      <w:r w:rsidRPr="00494701">
        <w:t>Zakup/montaż stolarki drzwiowej tj. drzwi oddzielające lokal od przestrzeni nieogrzewanej lub środowiska zewnętrznego (zawiera również demontaż). Zakup i montaż materiałów budowlanych w celu przeprowadzenia niezbędnych prac towarzyszących</w:t>
      </w:r>
      <w:r>
        <w:t>;</w:t>
      </w:r>
    </w:p>
    <w:p w:rsidR="00494701" w:rsidRDefault="00494701" w:rsidP="00494701">
      <w:pPr>
        <w:pStyle w:val="Akapitzlist"/>
        <w:numPr>
          <w:ilvl w:val="0"/>
          <w:numId w:val="27"/>
        </w:numPr>
        <w:tabs>
          <w:tab w:val="left" w:pos="1276"/>
        </w:tabs>
        <w:spacing w:after="25" w:line="249" w:lineRule="auto"/>
        <w:jc w:val="both"/>
      </w:pPr>
      <w:r>
        <w:t>zakup i montaż wentylacji mechanicznej z odzyskiem ciepła w lokalu mieszkalnym;</w:t>
      </w:r>
    </w:p>
    <w:p w:rsidR="00494701" w:rsidRDefault="00494701" w:rsidP="00494701">
      <w:pPr>
        <w:pStyle w:val="Akapitzlist"/>
        <w:numPr>
          <w:ilvl w:val="0"/>
          <w:numId w:val="27"/>
        </w:numPr>
        <w:tabs>
          <w:tab w:val="left" w:pos="1276"/>
        </w:tabs>
        <w:spacing w:after="25" w:line="249" w:lineRule="auto"/>
        <w:jc w:val="both"/>
      </w:pPr>
      <w:r>
        <w:t>d</w:t>
      </w:r>
      <w:r w:rsidRPr="00494701">
        <w:t>okumentacja projektowa dotycząca powyższego zakresu.</w:t>
      </w:r>
    </w:p>
    <w:p w:rsidR="00494701" w:rsidRDefault="00494701" w:rsidP="00494701">
      <w:pPr>
        <w:pStyle w:val="Akapitzlist"/>
        <w:numPr>
          <w:ilvl w:val="0"/>
          <w:numId w:val="1"/>
        </w:numPr>
        <w:tabs>
          <w:tab w:val="left" w:pos="851"/>
        </w:tabs>
        <w:spacing w:after="25" w:line="249" w:lineRule="auto"/>
        <w:ind w:hanging="402"/>
        <w:jc w:val="both"/>
      </w:pPr>
      <w:r>
        <w:t>Do dofinansowania w ramach programu kwalifikowane są koszty:  urządzeń, materiałów i usług umieszczonych w Załączniku nr 1 do Programu.</w:t>
      </w:r>
    </w:p>
    <w:p w:rsidR="00494701" w:rsidRDefault="00494701" w:rsidP="00494701">
      <w:pPr>
        <w:pStyle w:val="Akapitzlist"/>
        <w:numPr>
          <w:ilvl w:val="0"/>
          <w:numId w:val="1"/>
        </w:numPr>
        <w:tabs>
          <w:tab w:val="left" w:pos="851"/>
        </w:tabs>
        <w:spacing w:after="25" w:line="249" w:lineRule="auto"/>
        <w:ind w:hanging="402"/>
        <w:jc w:val="both"/>
      </w:pPr>
      <w:r>
        <w:t>Podatek od towarów i usług (VAT) jest kosztem kwalifikowanym tylko wówczas, gdy jest on faktycznie i ostatecznie ponoszony przez Beneficjenta, a Beneficjent ten nie ma prawnej możliwości odliczenia podatku naliczonego od podatku należnego w jakiejkolwiek części, zgodnie z przepisami ustawy o podatku od towarów i usług.</w:t>
      </w:r>
    </w:p>
    <w:p w:rsidR="00494701" w:rsidRPr="00E33905" w:rsidRDefault="00494701" w:rsidP="00494701">
      <w:pPr>
        <w:pStyle w:val="Akapitzlist"/>
        <w:tabs>
          <w:tab w:val="left" w:pos="851"/>
        </w:tabs>
        <w:spacing w:after="25" w:line="249" w:lineRule="auto"/>
        <w:ind w:left="1253"/>
        <w:jc w:val="both"/>
      </w:pPr>
    </w:p>
    <w:p w:rsidR="009714A6" w:rsidRPr="009714A6" w:rsidRDefault="009714A6" w:rsidP="009714A6">
      <w:pPr>
        <w:spacing w:after="25" w:line="249" w:lineRule="auto"/>
        <w:ind w:firstLine="851"/>
        <w:jc w:val="center"/>
        <w:rPr>
          <w:b/>
        </w:rPr>
      </w:pPr>
      <w:r>
        <w:rPr>
          <w:b/>
        </w:rPr>
        <w:t>§ 5</w:t>
      </w:r>
    </w:p>
    <w:p w:rsidR="00362B55" w:rsidRDefault="00362B55" w:rsidP="009714A6">
      <w:pPr>
        <w:tabs>
          <w:tab w:val="left" w:pos="851"/>
        </w:tabs>
        <w:spacing w:after="25" w:line="249" w:lineRule="auto"/>
        <w:ind w:left="993"/>
        <w:jc w:val="both"/>
      </w:pPr>
      <w:r>
        <w:t xml:space="preserve"> Rozpoczęcie przedsięwzięcia przez Beneficjenta rozumiane jest jako</w:t>
      </w:r>
      <w:r w:rsidR="009714A6">
        <w:t xml:space="preserve"> </w:t>
      </w:r>
      <w:r>
        <w:t>poniesienie pierwszego kosztu kwalifikowanego (data wystawienia pierwszej</w:t>
      </w:r>
      <w:r w:rsidR="009714A6">
        <w:t xml:space="preserve"> </w:t>
      </w:r>
      <w:r>
        <w:t xml:space="preserve">faktury/równoważnego dokumentu </w:t>
      </w:r>
      <w:r w:rsidR="009714A6">
        <w:t xml:space="preserve">księgowego) i może nastąpić nie </w:t>
      </w:r>
      <w:r>
        <w:t>wcześniej niż data zawarcia niniejszej umowy o dofinansowanie.</w:t>
      </w:r>
    </w:p>
    <w:p w:rsidR="009714A6" w:rsidRPr="009714A6" w:rsidRDefault="009714A6" w:rsidP="009714A6">
      <w:pPr>
        <w:spacing w:after="25" w:line="249" w:lineRule="auto"/>
        <w:ind w:firstLine="993"/>
        <w:jc w:val="center"/>
        <w:rPr>
          <w:b/>
        </w:rPr>
      </w:pPr>
      <w:r w:rsidRPr="009714A6">
        <w:rPr>
          <w:b/>
        </w:rPr>
        <w:t>§ 6</w:t>
      </w:r>
    </w:p>
    <w:p w:rsidR="00362B55" w:rsidRDefault="00362B55" w:rsidP="009714A6">
      <w:pPr>
        <w:spacing w:after="25" w:line="249" w:lineRule="auto"/>
        <w:ind w:left="993"/>
        <w:jc w:val="both"/>
      </w:pPr>
      <w:r>
        <w:t>Zakończenie przedsięwzięcia prze</w:t>
      </w:r>
      <w:r w:rsidR="009714A6">
        <w:t xml:space="preserve">z Beneficjenta oznacza rzeczowe </w:t>
      </w:r>
      <w:r>
        <w:t>zakończenie wszystkich prac objętych umową o dofinansowanie, pozwalające</w:t>
      </w:r>
      <w:r w:rsidR="009714A6">
        <w:t xml:space="preserve"> </w:t>
      </w:r>
      <w:r>
        <w:t>na prawidłową eksploatację zamontowa</w:t>
      </w:r>
      <w:r w:rsidR="009714A6">
        <w:t xml:space="preserve">nych urządzeń (data wystawienia </w:t>
      </w:r>
      <w:r>
        <w:t xml:space="preserve">ostatniej faktury lub równoważnego </w:t>
      </w:r>
      <w:r w:rsidR="009714A6">
        <w:t xml:space="preserve">dokumentu księgowego lub innego </w:t>
      </w:r>
      <w:r>
        <w:t>dokumentu potwierdzającego wykonanie prac)</w:t>
      </w:r>
      <w:r w:rsidR="009714A6">
        <w:t xml:space="preserve"> i powinno nastąpić nie później </w:t>
      </w:r>
      <w:r>
        <w:t>ni</w:t>
      </w:r>
      <w:r w:rsidR="00D90C02">
        <w:t>ż 30.09.2025</w:t>
      </w:r>
      <w:bookmarkStart w:id="0" w:name="_GoBack"/>
      <w:bookmarkEnd w:id="0"/>
      <w:r>
        <w:t xml:space="preserve"> r.</w:t>
      </w:r>
    </w:p>
    <w:p w:rsidR="009714A6" w:rsidRPr="009714A6" w:rsidRDefault="009714A6" w:rsidP="009714A6">
      <w:pPr>
        <w:spacing w:after="25" w:line="249" w:lineRule="auto"/>
        <w:ind w:firstLine="993"/>
        <w:jc w:val="center"/>
        <w:rPr>
          <w:b/>
        </w:rPr>
      </w:pPr>
      <w:r>
        <w:rPr>
          <w:b/>
        </w:rPr>
        <w:t>§ 7</w:t>
      </w:r>
    </w:p>
    <w:p w:rsidR="00362B55" w:rsidRDefault="00362B55" w:rsidP="009714A6">
      <w:pPr>
        <w:spacing w:after="25" w:line="249" w:lineRule="auto"/>
        <w:ind w:left="993"/>
        <w:jc w:val="both"/>
      </w:pPr>
      <w:r>
        <w:t>Beneficjent we własnym zakresi</w:t>
      </w:r>
      <w:r w:rsidR="009714A6">
        <w:t xml:space="preserve">e dokonuje wyboru nowego źródła </w:t>
      </w:r>
      <w:r>
        <w:t>ciepła, oraz dostawcy i instalatora.</w:t>
      </w:r>
    </w:p>
    <w:p w:rsidR="009714A6" w:rsidRPr="009714A6" w:rsidRDefault="00362B55" w:rsidP="009714A6">
      <w:pPr>
        <w:spacing w:after="25" w:line="249" w:lineRule="auto"/>
        <w:ind w:firstLine="993"/>
        <w:jc w:val="center"/>
        <w:rPr>
          <w:b/>
        </w:rPr>
      </w:pPr>
      <w:r w:rsidRPr="009714A6">
        <w:rPr>
          <w:b/>
        </w:rPr>
        <w:t>§ 8.</w:t>
      </w:r>
    </w:p>
    <w:p w:rsidR="00362B55" w:rsidRDefault="00362B55" w:rsidP="009714A6">
      <w:pPr>
        <w:spacing w:after="25" w:line="249" w:lineRule="auto"/>
        <w:ind w:left="993"/>
        <w:jc w:val="both"/>
      </w:pPr>
      <w:r>
        <w:t>Beneficjent ponosi wyłączną odpow</w:t>
      </w:r>
      <w:r w:rsidR="009714A6">
        <w:t xml:space="preserve">iedzialność wobec osób trzecich </w:t>
      </w:r>
      <w:r>
        <w:t>za szkody powstałe w związku z realizacją przedsięwzięcia.</w:t>
      </w:r>
    </w:p>
    <w:p w:rsidR="009714A6" w:rsidRPr="009714A6" w:rsidRDefault="009714A6" w:rsidP="009714A6">
      <w:pPr>
        <w:spacing w:after="25" w:line="249" w:lineRule="auto"/>
        <w:ind w:firstLine="993"/>
        <w:jc w:val="center"/>
        <w:rPr>
          <w:b/>
        </w:rPr>
      </w:pPr>
      <w:r w:rsidRPr="009714A6">
        <w:rPr>
          <w:b/>
        </w:rPr>
        <w:t>§ 9</w:t>
      </w:r>
    </w:p>
    <w:p w:rsidR="00362B55" w:rsidRDefault="00362B55" w:rsidP="009714A6">
      <w:pPr>
        <w:spacing w:after="25" w:line="249" w:lineRule="auto"/>
        <w:ind w:left="993"/>
        <w:jc w:val="both"/>
      </w:pPr>
      <w:r>
        <w:t>W przypadku gdy w lokalu mieszkalnym, w k</w:t>
      </w:r>
      <w:r w:rsidR="009714A6">
        <w:t xml:space="preserve">tórym realizowane jest </w:t>
      </w:r>
      <w:r>
        <w:t>przedsięwzięcie, prowadzona jest działalnoś</w:t>
      </w:r>
      <w:r w:rsidR="009714A6">
        <w:t xml:space="preserve">ć gospodarcza, wysokość dotacji </w:t>
      </w:r>
      <w:r>
        <w:t>jest pomniejszona proporcjonaln</w:t>
      </w:r>
      <w:r w:rsidR="009714A6">
        <w:t xml:space="preserve">ie do powierzchni zajmowanej na </w:t>
      </w:r>
      <w:r>
        <w:t>prowadzenie działalności gospodarczej.</w:t>
      </w:r>
    </w:p>
    <w:p w:rsidR="009714A6" w:rsidRPr="009714A6" w:rsidRDefault="009714A6" w:rsidP="009714A6">
      <w:pPr>
        <w:spacing w:after="25" w:line="249" w:lineRule="auto"/>
        <w:ind w:firstLine="993"/>
        <w:jc w:val="center"/>
        <w:rPr>
          <w:b/>
        </w:rPr>
      </w:pPr>
      <w:r w:rsidRPr="009714A6">
        <w:rPr>
          <w:b/>
        </w:rPr>
        <w:t>§ 10</w:t>
      </w:r>
    </w:p>
    <w:p w:rsidR="00705EB4" w:rsidRDefault="00362B55" w:rsidP="009714A6">
      <w:pPr>
        <w:spacing w:after="25" w:line="249" w:lineRule="auto"/>
        <w:ind w:left="993"/>
        <w:jc w:val="both"/>
      </w:pPr>
      <w:r>
        <w:t>W uzasadnionych przypadkach dopuszcza się możliwoś</w:t>
      </w:r>
      <w:r w:rsidR="009714A6">
        <w:t xml:space="preserve">ć zmiany </w:t>
      </w:r>
      <w:r>
        <w:t>zakresu rzeczowego i warunków realizacji</w:t>
      </w:r>
      <w:r w:rsidR="009714A6">
        <w:t xml:space="preserve"> przedsięwzięcia, pod warunkiem </w:t>
      </w:r>
      <w:r>
        <w:t>zachowania celu programu. Zmiana w</w:t>
      </w:r>
      <w:r w:rsidR="009714A6">
        <w:t xml:space="preserve">prowadzona jest w formie aneksu </w:t>
      </w:r>
      <w:r>
        <w:t>do umowy.</w:t>
      </w:r>
    </w:p>
    <w:p w:rsidR="009714A6" w:rsidRDefault="009714A6" w:rsidP="009714A6">
      <w:pPr>
        <w:spacing w:after="25" w:line="249" w:lineRule="auto"/>
        <w:ind w:left="993"/>
        <w:jc w:val="center"/>
        <w:rPr>
          <w:b/>
        </w:rPr>
      </w:pPr>
      <w:r>
        <w:rPr>
          <w:b/>
        </w:rPr>
        <w:t>§ 11</w:t>
      </w:r>
    </w:p>
    <w:p w:rsidR="0096313F" w:rsidRPr="0096313F" w:rsidRDefault="0096313F" w:rsidP="0096313F">
      <w:pPr>
        <w:spacing w:after="25" w:line="249" w:lineRule="auto"/>
        <w:ind w:left="993"/>
      </w:pPr>
      <w:r w:rsidRPr="0096313F">
        <w:t>Wypłata przyznanej dotacj</w:t>
      </w:r>
      <w:r>
        <w:t xml:space="preserve">i w wysokości określonej w § 3, </w:t>
      </w:r>
      <w:r w:rsidRPr="0096313F">
        <w:t>z zastrzeżeniem § 9, nastąpi pod warunkiem:</w:t>
      </w:r>
    </w:p>
    <w:p w:rsidR="0096313F" w:rsidRPr="0096313F" w:rsidRDefault="0096313F" w:rsidP="0096313F">
      <w:pPr>
        <w:spacing w:after="25" w:line="249" w:lineRule="auto"/>
        <w:ind w:left="993"/>
      </w:pPr>
      <w:r w:rsidRPr="0096313F">
        <w:lastRenderedPageBreak/>
        <w:t>1) zrealizowania przedsięwzięcia, o którym</w:t>
      </w:r>
      <w:r>
        <w:t xml:space="preserve"> mowa w § 2, w terminie od dnia podpisania umowy do 30.09.2025</w:t>
      </w:r>
      <w:r w:rsidRPr="0096313F">
        <w:t xml:space="preserve"> r.;</w:t>
      </w:r>
    </w:p>
    <w:p w:rsidR="009714A6" w:rsidRDefault="0096313F" w:rsidP="0096313F">
      <w:pPr>
        <w:spacing w:after="25" w:line="249" w:lineRule="auto"/>
        <w:ind w:left="993"/>
      </w:pPr>
      <w:r w:rsidRPr="0096313F">
        <w:t>2) złożenia wniosku o płatność zgodnego ze wzo</w:t>
      </w:r>
      <w:r>
        <w:t xml:space="preserve">rem określonym </w:t>
      </w:r>
      <w:r w:rsidRPr="0096313F">
        <w:t xml:space="preserve">w </w:t>
      </w:r>
      <w:r w:rsidR="00A51CAE" w:rsidRPr="00A51CAE">
        <w:rPr>
          <w:color w:val="000000" w:themeColor="text1"/>
        </w:rPr>
        <w:t>załączniku nr 7</w:t>
      </w:r>
      <w:r w:rsidRPr="00A51CAE">
        <w:rPr>
          <w:color w:val="000000" w:themeColor="text1"/>
        </w:rPr>
        <w:t xml:space="preserve"> </w:t>
      </w:r>
      <w:r w:rsidR="00EC203A" w:rsidRPr="00EC203A">
        <w:t>do regulamin naboru wniosków o dofinansowanie przedsięwzięć w ramach Programu Priorytetowego „Ciepłe Mieszkanie – II Nabór Gminy Drawsko Pomorskie</w:t>
      </w:r>
      <w:r>
        <w:t xml:space="preserve"> wraz z wymaganymi załącznikami </w:t>
      </w:r>
      <w:r w:rsidRPr="0096313F">
        <w:t>nie później niż w ciągu 10 dni kalendarzowych licząc od dnia następnego</w:t>
      </w:r>
      <w:r>
        <w:t xml:space="preserve"> </w:t>
      </w:r>
      <w:r w:rsidRPr="0096313F">
        <w:t>po dniu zrealizowania przedsięwzięcia, to jest poniesienia ostatniego</w:t>
      </w:r>
      <w:r>
        <w:t xml:space="preserve"> </w:t>
      </w:r>
      <w:r w:rsidRPr="0096313F">
        <w:t>kosztu kwalifikowanego</w:t>
      </w:r>
      <w:r>
        <w:t>.</w:t>
      </w:r>
    </w:p>
    <w:p w:rsidR="0096313F" w:rsidRPr="0096313F" w:rsidRDefault="0096313F" w:rsidP="0096313F">
      <w:pPr>
        <w:spacing w:after="25" w:line="249" w:lineRule="auto"/>
        <w:ind w:left="993"/>
      </w:pPr>
    </w:p>
    <w:p w:rsidR="0096313F" w:rsidRPr="0096313F" w:rsidRDefault="0096313F" w:rsidP="0096313F">
      <w:pPr>
        <w:spacing w:after="25" w:line="249" w:lineRule="auto"/>
        <w:ind w:left="993"/>
        <w:jc w:val="center"/>
        <w:rPr>
          <w:b/>
        </w:rPr>
      </w:pPr>
      <w:r w:rsidRPr="0096313F">
        <w:rPr>
          <w:b/>
        </w:rPr>
        <w:t>§ 12</w:t>
      </w:r>
    </w:p>
    <w:p w:rsidR="0096313F" w:rsidRDefault="0096313F" w:rsidP="0096313F">
      <w:pPr>
        <w:spacing w:after="25" w:line="249" w:lineRule="auto"/>
        <w:ind w:left="993"/>
        <w:jc w:val="both"/>
      </w:pPr>
      <w:r>
        <w:t>Do wniosku o płatność Beneficjent zobowiązany jest załączyć:</w:t>
      </w:r>
    </w:p>
    <w:p w:rsidR="0096313F" w:rsidRDefault="0096313F" w:rsidP="0096313F">
      <w:pPr>
        <w:spacing w:after="25" w:line="249" w:lineRule="auto"/>
        <w:ind w:left="993"/>
        <w:jc w:val="both"/>
      </w:pPr>
      <w:r>
        <w:t>1) dokumenty zakupu, czyli kopie faktur lub innych równoważnych dokumentów księgowych, potwierdzających nabycie materiałów, urządzeń lub usług, wystawione imiennie na Beneficjenta;</w:t>
      </w:r>
    </w:p>
    <w:p w:rsidR="0096313F" w:rsidRDefault="0096313F" w:rsidP="0096313F">
      <w:pPr>
        <w:spacing w:after="25" w:line="249" w:lineRule="auto"/>
        <w:ind w:left="993"/>
        <w:jc w:val="both"/>
      </w:pPr>
      <w:r>
        <w:t>2) potwierdzenia dokonania zapłaty za faktury lub inne równoważne dokumenty księgowe – w przypadku, gdy na dokumencie zakupu nie widnieje informacja: „Zapłacono gotówką”, „Zapłacono”, itp.;</w:t>
      </w:r>
    </w:p>
    <w:p w:rsidR="0096313F" w:rsidRDefault="0096313F" w:rsidP="0096313F">
      <w:pPr>
        <w:spacing w:after="25" w:line="249" w:lineRule="auto"/>
        <w:ind w:left="993"/>
        <w:jc w:val="both"/>
      </w:pPr>
      <w:r>
        <w:t>3) dokumenty potwierdzające spełnienie wymagań technicznych określonych w Załączniku nr 1 do Programu Priorytetowego „Ciepłe Mieszkanie”, np. karta produktu, etykieta energetyczna, świadectwo/ certyfikat, itp.;</w:t>
      </w:r>
    </w:p>
    <w:p w:rsidR="0096313F" w:rsidRDefault="0096313F" w:rsidP="00903A66">
      <w:pPr>
        <w:spacing w:after="25" w:line="249" w:lineRule="auto"/>
        <w:ind w:left="993"/>
        <w:jc w:val="both"/>
      </w:pPr>
      <w:r>
        <w:t>4) imienne potwierdzenie trwałego wyłąc</w:t>
      </w:r>
      <w:r w:rsidR="00903A66">
        <w:t xml:space="preserve">zenia z użytku źródła ciepła na </w:t>
      </w:r>
      <w:r>
        <w:t>paliwo stałe (kopia) – dokument</w:t>
      </w:r>
      <w:r w:rsidR="00903A66">
        <w:t xml:space="preserve"> zezłomowania/karta przekazania </w:t>
      </w:r>
      <w:r>
        <w:t>odpadu/formularz przyjęcia odpad</w:t>
      </w:r>
      <w:r w:rsidR="00903A66">
        <w:t xml:space="preserve">ów metali, a w przypadku pieców </w:t>
      </w:r>
      <w:r>
        <w:t>kaflowych, które nie podlegają zezł</w:t>
      </w:r>
      <w:r w:rsidR="00903A66">
        <w:t xml:space="preserve">omowaniu – protokół kominiarski </w:t>
      </w:r>
      <w:r>
        <w:t>wydany przez mistrza kominiarskiego p</w:t>
      </w:r>
      <w:r w:rsidR="00903A66">
        <w:t xml:space="preserve">otwierdzający trwałe odłączenie </w:t>
      </w:r>
      <w:r>
        <w:t>od przewodu kominowego;</w:t>
      </w:r>
    </w:p>
    <w:p w:rsidR="009714A6" w:rsidRDefault="0096313F" w:rsidP="00903A66">
      <w:pPr>
        <w:spacing w:after="25" w:line="249" w:lineRule="auto"/>
        <w:ind w:left="993"/>
        <w:jc w:val="both"/>
      </w:pPr>
      <w:r>
        <w:t xml:space="preserve">5) dokument potwierdzający instalację </w:t>
      </w:r>
      <w:r w:rsidR="00903A66">
        <w:t xml:space="preserve">źródła ciepła przez instalatora </w:t>
      </w:r>
      <w:r>
        <w:t>posiadającego odpowiednie uprawnienia (w przypadku kotłó</w:t>
      </w:r>
      <w:r w:rsidR="00903A66">
        <w:t xml:space="preserve">w gazowych </w:t>
      </w:r>
      <w:r>
        <w:t>– kopia protokołu ze sprawdzenia s</w:t>
      </w:r>
      <w:r w:rsidR="00903A66">
        <w:t xml:space="preserve">zczelności instalacji czy kopia </w:t>
      </w:r>
      <w:r>
        <w:t>protokołu sporządzonego przez kom</w:t>
      </w:r>
      <w:r w:rsidR="00903A66">
        <w:t xml:space="preserve">iniarza w zakresie prawidłowego </w:t>
      </w:r>
      <w:r>
        <w:t>działania kanałów spalinowych i wentylacyjnych).</w:t>
      </w:r>
    </w:p>
    <w:p w:rsidR="00903A66" w:rsidRDefault="00903A66" w:rsidP="00903A66">
      <w:pPr>
        <w:spacing w:after="25" w:line="249" w:lineRule="auto"/>
        <w:jc w:val="center"/>
        <w:rPr>
          <w:b/>
        </w:rPr>
      </w:pPr>
      <w:r>
        <w:rPr>
          <w:b/>
        </w:rPr>
        <w:t>§ 13</w:t>
      </w:r>
    </w:p>
    <w:p w:rsidR="00903A66" w:rsidRPr="00903A66" w:rsidRDefault="00903A66" w:rsidP="00903A66">
      <w:pPr>
        <w:spacing w:after="25" w:line="249" w:lineRule="auto"/>
        <w:ind w:left="993"/>
      </w:pPr>
      <w:r w:rsidRPr="00903A66">
        <w:t>Po złożeniu przez Beneficjenta wniosku</w:t>
      </w:r>
      <w:r>
        <w:t xml:space="preserve"> o płatność wraz z załącznikami </w:t>
      </w:r>
      <w:r w:rsidRPr="00903A66">
        <w:t xml:space="preserve">Burmistrz </w:t>
      </w:r>
      <w:r w:rsidR="007A36B5">
        <w:t>Drawska Pomorskiego</w:t>
      </w:r>
      <w:r w:rsidRPr="00903A66">
        <w:t xml:space="preserve"> sprawdza pop</w:t>
      </w:r>
      <w:r>
        <w:t xml:space="preserve">rawność i kompletność złożonych </w:t>
      </w:r>
      <w:r w:rsidRPr="00903A66">
        <w:t xml:space="preserve">dokumentów. W przypadku stwierdzenia </w:t>
      </w:r>
      <w:r>
        <w:t xml:space="preserve">nieprawidłowości w przedłożonym </w:t>
      </w:r>
      <w:r w:rsidRPr="00903A66">
        <w:t>przez beneficjenta rozliczeniu i nieusunięciu ich w wyznaczonym terminie lub</w:t>
      </w:r>
    </w:p>
    <w:p w:rsidR="00903A66" w:rsidRDefault="00903A66" w:rsidP="00903A66">
      <w:pPr>
        <w:spacing w:after="25" w:line="249" w:lineRule="auto"/>
        <w:ind w:left="993"/>
      </w:pPr>
      <w:r w:rsidRPr="00903A66">
        <w:t xml:space="preserve">niezrealizowania inwestycji zgodnie z </w:t>
      </w:r>
      <w:r>
        <w:t xml:space="preserve">warunkami określonymi w umowie, </w:t>
      </w:r>
      <w:r w:rsidRPr="00903A66">
        <w:t xml:space="preserve">Burmistrz </w:t>
      </w:r>
      <w:r>
        <w:t>Drawska Pomorskiego</w:t>
      </w:r>
      <w:r w:rsidRPr="00903A66">
        <w:t xml:space="preserve"> odmawia wypłaty dotacji</w:t>
      </w:r>
      <w:r>
        <w:t xml:space="preserve">, informując o tym Beneficjenta </w:t>
      </w:r>
      <w:r w:rsidRPr="00903A66">
        <w:t>pisemnie.</w:t>
      </w:r>
    </w:p>
    <w:p w:rsidR="00903A66" w:rsidRPr="00903A66" w:rsidRDefault="00903A66" w:rsidP="00903A66">
      <w:pPr>
        <w:spacing w:after="25" w:line="249" w:lineRule="auto"/>
        <w:ind w:left="993"/>
        <w:jc w:val="center"/>
      </w:pPr>
    </w:p>
    <w:p w:rsidR="00903A66" w:rsidRDefault="00903A66" w:rsidP="00903A66">
      <w:pPr>
        <w:spacing w:after="25" w:line="249" w:lineRule="auto"/>
        <w:jc w:val="center"/>
        <w:rPr>
          <w:b/>
        </w:rPr>
      </w:pPr>
      <w:r w:rsidRPr="00903A66">
        <w:rPr>
          <w:b/>
        </w:rPr>
        <w:t>§ 1</w:t>
      </w:r>
      <w:r>
        <w:rPr>
          <w:b/>
        </w:rPr>
        <w:t>4</w:t>
      </w:r>
    </w:p>
    <w:p w:rsidR="00461B9A" w:rsidRDefault="00903A66" w:rsidP="00461B9A">
      <w:pPr>
        <w:pStyle w:val="Akapitzlist"/>
        <w:numPr>
          <w:ilvl w:val="0"/>
          <w:numId w:val="28"/>
        </w:numPr>
        <w:spacing w:after="25" w:line="249" w:lineRule="auto"/>
      </w:pPr>
      <w:r w:rsidRPr="00903A66">
        <w:t>Gmina przekaże dofinansowanie, o</w:t>
      </w:r>
      <w:r>
        <w:t xml:space="preserve"> którym mowa w </w:t>
      </w:r>
      <w:r w:rsidR="00461B9A" w:rsidRPr="00461B9A">
        <w:t>§ 1</w:t>
      </w:r>
      <w:r w:rsidR="00461B9A" w:rsidRPr="00461B9A">
        <w:rPr>
          <w:b/>
        </w:rPr>
        <w:t xml:space="preserve"> </w:t>
      </w:r>
      <w:r>
        <w:t xml:space="preserve">ust. 1 przelewem </w:t>
      </w:r>
      <w:r w:rsidRPr="00903A66">
        <w:t>na rachunek Beneficjenta wskazany we wniosku o płat</w:t>
      </w:r>
      <w:r>
        <w:t>ność</w:t>
      </w:r>
      <w:r w:rsidR="00461B9A">
        <w:t>.</w:t>
      </w:r>
    </w:p>
    <w:p w:rsidR="00461B9A" w:rsidRDefault="00461B9A" w:rsidP="00461B9A">
      <w:pPr>
        <w:pStyle w:val="Akapitzlist"/>
        <w:numPr>
          <w:ilvl w:val="0"/>
          <w:numId w:val="28"/>
        </w:numPr>
        <w:spacing w:after="25" w:line="249" w:lineRule="auto"/>
      </w:pPr>
      <w:r>
        <w:t xml:space="preserve">Warunkiem przekazania dofinansowania jest pozytywna weryfikacja wniosku  płatność </w:t>
      </w:r>
      <w:r w:rsidR="00903A66" w:rsidRPr="00903A66">
        <w:t xml:space="preserve"> i jego za</w:t>
      </w:r>
      <w:r w:rsidR="00903A66">
        <w:t>twierdzenia</w:t>
      </w:r>
    </w:p>
    <w:p w:rsidR="00903A66" w:rsidRDefault="00461B9A" w:rsidP="00461B9A">
      <w:pPr>
        <w:pStyle w:val="Akapitzlist"/>
        <w:numPr>
          <w:ilvl w:val="0"/>
          <w:numId w:val="28"/>
        </w:numPr>
        <w:spacing w:after="25" w:line="249" w:lineRule="auto"/>
      </w:pPr>
      <w:r>
        <w:t xml:space="preserve">Przekazanie dofinansowania nastąpi </w:t>
      </w:r>
      <w:r w:rsidR="00903A66">
        <w:t xml:space="preserve"> w ciągu </w:t>
      </w:r>
      <w:r w:rsidR="00A51CAE">
        <w:t>7</w:t>
      </w:r>
      <w:r w:rsidR="00903A66">
        <w:t xml:space="preserve"> dni </w:t>
      </w:r>
      <w:r w:rsidR="00903A66" w:rsidRPr="00903A66">
        <w:t>roboczych od daty przekazania, p</w:t>
      </w:r>
      <w:r w:rsidR="00903A66">
        <w:t xml:space="preserve">rzez Wojewódzki Fundusz Ochrony </w:t>
      </w:r>
      <w:r w:rsidR="00903A66" w:rsidRPr="00903A66">
        <w:t xml:space="preserve">Środowiska i Gospodarki Wodnej w </w:t>
      </w:r>
      <w:r>
        <w:t>Szczecinie</w:t>
      </w:r>
      <w:r w:rsidR="00903A66" w:rsidRPr="00903A66">
        <w:t>, środków na rachunek Gminy.</w:t>
      </w:r>
    </w:p>
    <w:p w:rsidR="00E77808" w:rsidRPr="00E77808" w:rsidRDefault="00E77808" w:rsidP="00E77808">
      <w:pPr>
        <w:pStyle w:val="Akapitzlist"/>
        <w:spacing w:after="25" w:line="249" w:lineRule="auto"/>
        <w:ind w:left="4893" w:firstLine="63"/>
        <w:rPr>
          <w:b/>
        </w:rPr>
      </w:pPr>
      <w:r>
        <w:rPr>
          <w:b/>
        </w:rPr>
        <w:t>§ 15</w:t>
      </w:r>
    </w:p>
    <w:p w:rsidR="00E77808" w:rsidRDefault="00E77808" w:rsidP="00E77808">
      <w:pPr>
        <w:pStyle w:val="Akapitzlist"/>
        <w:spacing w:after="25" w:line="249" w:lineRule="auto"/>
        <w:ind w:left="1353"/>
      </w:pPr>
      <w:r>
        <w:t>Gmina sprawuje kontrolę prawidłowości wykonywania przedsięwzięcia przez Beneficjenta, w tym wydatkowania przyznanego dofinansowania.</w:t>
      </w:r>
    </w:p>
    <w:p w:rsidR="00E77808" w:rsidRDefault="00E77808" w:rsidP="00E77808">
      <w:pPr>
        <w:pStyle w:val="Akapitzlist"/>
        <w:spacing w:after="25" w:line="249" w:lineRule="auto"/>
        <w:ind w:left="1353"/>
      </w:pPr>
      <w:r>
        <w:t xml:space="preserve"> </w:t>
      </w:r>
      <w:r>
        <w:tab/>
      </w:r>
      <w:r>
        <w:tab/>
      </w:r>
      <w:r>
        <w:tab/>
      </w:r>
      <w:r>
        <w:tab/>
      </w:r>
      <w:r>
        <w:tab/>
      </w:r>
      <w:r>
        <w:tab/>
      </w:r>
    </w:p>
    <w:p w:rsidR="00E77808" w:rsidRDefault="00E77808" w:rsidP="00E77808">
      <w:pPr>
        <w:pStyle w:val="Akapitzlist"/>
        <w:spacing w:after="25" w:line="249" w:lineRule="auto"/>
        <w:ind w:left="4893" w:firstLine="63"/>
        <w:rPr>
          <w:b/>
        </w:rPr>
      </w:pPr>
      <w:r w:rsidRPr="00E77808">
        <w:rPr>
          <w:b/>
        </w:rPr>
        <w:t>§ 1</w:t>
      </w:r>
      <w:r>
        <w:rPr>
          <w:b/>
        </w:rPr>
        <w:t>6</w:t>
      </w:r>
    </w:p>
    <w:p w:rsidR="00E77808" w:rsidRDefault="00E77808" w:rsidP="00E77808">
      <w:pPr>
        <w:pStyle w:val="Akapitzlist"/>
        <w:numPr>
          <w:ilvl w:val="0"/>
          <w:numId w:val="30"/>
        </w:numPr>
        <w:spacing w:after="25" w:line="249" w:lineRule="auto"/>
      </w:pPr>
      <w:r>
        <w:lastRenderedPageBreak/>
        <w:t>Beneficjent akceptuje obowiązek zapewnienia trwałości przedsięwzięcia przez okres 5 lat licząc od daty zakończenia realizacji przedsięwzięcia.</w:t>
      </w:r>
    </w:p>
    <w:p w:rsidR="00E77808" w:rsidRDefault="00E77808" w:rsidP="00E77808">
      <w:pPr>
        <w:pStyle w:val="Akapitzlist"/>
        <w:numPr>
          <w:ilvl w:val="0"/>
          <w:numId w:val="30"/>
        </w:numPr>
        <w:spacing w:after="25" w:line="249" w:lineRule="auto"/>
      </w:pPr>
      <w:r>
        <w:t>Przez trwałość przedsięwzięcia rozumie się niedokonanie zmiany przeznaczenia lokalu mieszkalnego zdefiniowanego w programie, niedokonanie demontażu urządzeń, instalacji oraz wyrobów budowlanych zakupionych i zainstalowanych w trakcie realizacji przedsięwzięcia, a także niezainstalowanie dodatkowych źródeł ciepła niespełniających warunków Programu.</w:t>
      </w:r>
    </w:p>
    <w:p w:rsidR="00E77808" w:rsidRDefault="00E77808" w:rsidP="00E77808">
      <w:pPr>
        <w:pStyle w:val="Akapitzlist"/>
        <w:numPr>
          <w:ilvl w:val="0"/>
          <w:numId w:val="30"/>
        </w:numPr>
        <w:spacing w:after="25" w:line="249" w:lineRule="auto"/>
      </w:pPr>
      <w:r>
        <w:t>Do zakończenia okresu trwałości Beneficjent jest zobowiązany do przechowywania oryginałów faktur lub innych dokumentów księgowych oraz innych dokumentów dotyczących przedsięwzięcia, w tym zaświadczenia wydanego zgodnie z art. 411 ust. 10g ustawy Prawo ochrony środowiska lub dokumentów potwierdzających dochód Beneficjenta albo zaświadczenia potwierdzającego ustalone prawo do otrzymywania zasiłku, dokumentów</w:t>
      </w:r>
    </w:p>
    <w:p w:rsidR="00E77808" w:rsidRDefault="00E77808" w:rsidP="00E77808">
      <w:pPr>
        <w:pStyle w:val="Akapitzlist"/>
        <w:spacing w:after="25" w:line="249" w:lineRule="auto"/>
        <w:ind w:left="1353"/>
      </w:pPr>
      <w:r>
        <w:t>potwierdzających umocowanie pełnomocnika.</w:t>
      </w:r>
    </w:p>
    <w:p w:rsidR="00E77808" w:rsidRDefault="00E77808" w:rsidP="00E77808">
      <w:pPr>
        <w:pStyle w:val="Akapitzlist"/>
        <w:spacing w:after="25" w:line="249" w:lineRule="auto"/>
        <w:ind w:left="1353"/>
      </w:pPr>
    </w:p>
    <w:p w:rsidR="00E77808" w:rsidRPr="00E77808" w:rsidRDefault="00E77808" w:rsidP="00E77808">
      <w:pPr>
        <w:pStyle w:val="Akapitzlist"/>
        <w:spacing w:after="25" w:line="249" w:lineRule="auto"/>
        <w:ind w:left="4893" w:firstLine="63"/>
      </w:pPr>
      <w:r>
        <w:rPr>
          <w:b/>
        </w:rPr>
        <w:t>§ 17</w:t>
      </w:r>
      <w:r w:rsidRPr="00E77808">
        <w:t xml:space="preserve"> </w:t>
      </w:r>
    </w:p>
    <w:p w:rsidR="00E77808" w:rsidRDefault="00E77808" w:rsidP="00E77808">
      <w:pPr>
        <w:pStyle w:val="Akapitzlist"/>
        <w:spacing w:after="25" w:line="249" w:lineRule="auto"/>
        <w:ind w:left="1353"/>
      </w:pPr>
      <w:r>
        <w:t>1. Beneficjent akceptuje możliwość przeprowadzenia przez Narodowy Fundusz Ochrony Środowiska i Gospodarki Wodnej (dalej: NFOŚiGW), Wojewódzki Fundusz Ochrony Środowiska i Gospodarki Wodnej w Szczecinie (dalej: WFOŚIGW) lub upoważnione podmioty wskazane przez</w:t>
      </w:r>
    </w:p>
    <w:p w:rsidR="00E77808" w:rsidRDefault="00E77808" w:rsidP="00E77808">
      <w:pPr>
        <w:pStyle w:val="Akapitzlist"/>
        <w:spacing w:after="25" w:line="249" w:lineRule="auto"/>
        <w:ind w:left="1353"/>
      </w:pPr>
      <w:r>
        <w:t>NFOŚiGW/WFOŚIGW oraz Burmistrza Drawska Pomorskiego, kontroli od daty złożenia wniosku o dofinansowanie, w trakcie realizacji przedsięwzięcia, a także w okresie trwałości przedsięwzięcia, w lokalu mieszkalnym objętym przedsięwzięciem oraz dokumentów związanych z dofinansowaniem.</w:t>
      </w:r>
    </w:p>
    <w:p w:rsidR="00E77808" w:rsidRDefault="00E77808" w:rsidP="00E77808">
      <w:pPr>
        <w:pStyle w:val="Akapitzlist"/>
        <w:spacing w:after="25" w:line="249" w:lineRule="auto"/>
        <w:ind w:left="1353"/>
      </w:pPr>
      <w:r>
        <w:t>2. W ramach kontroli NFOŚiGW/WFOŚiGW lub upoważnione podmioty zewnętrzne oraz Gmina, mogą badać dokumenty i inne nośniki informacji, które mają lub mogą mieć znaczenie dla oceny prawidłowości realizacji Umowy.</w:t>
      </w:r>
    </w:p>
    <w:p w:rsidR="00E77808" w:rsidRDefault="00E77808" w:rsidP="00E77808">
      <w:pPr>
        <w:pStyle w:val="Akapitzlist"/>
        <w:spacing w:after="25" w:line="249" w:lineRule="auto"/>
        <w:ind w:left="1353"/>
      </w:pPr>
    </w:p>
    <w:p w:rsidR="00E77808" w:rsidRDefault="00E77808" w:rsidP="00E77808">
      <w:pPr>
        <w:pStyle w:val="Akapitzlist"/>
        <w:spacing w:after="25" w:line="249" w:lineRule="auto"/>
        <w:ind w:left="1353"/>
      </w:pPr>
    </w:p>
    <w:p w:rsidR="00E77808" w:rsidRPr="00E77808" w:rsidRDefault="00E77808" w:rsidP="00E77808">
      <w:pPr>
        <w:pStyle w:val="Akapitzlist"/>
        <w:spacing w:after="25" w:line="249" w:lineRule="auto"/>
        <w:ind w:left="4893" w:firstLine="63"/>
        <w:rPr>
          <w:b/>
        </w:rPr>
      </w:pPr>
      <w:r w:rsidRPr="00E77808">
        <w:rPr>
          <w:b/>
        </w:rPr>
        <w:t xml:space="preserve">§ 18 </w:t>
      </w:r>
    </w:p>
    <w:p w:rsidR="00E77808" w:rsidRPr="00E77808" w:rsidRDefault="00E77808" w:rsidP="00E77808">
      <w:pPr>
        <w:pStyle w:val="Akapitzlist"/>
        <w:spacing w:after="25" w:line="249" w:lineRule="auto"/>
        <w:ind w:left="1353"/>
      </w:pPr>
      <w:r>
        <w:t>Umowa może być rozwiązana przez każdą ze stron w przypadku wystąpienia okoliczności, których nie mogły przewidzieć w chwili zawierania umowy i za które nie ponoszą odpowiedzialności, a które uniemożliwiają wykonanie umowy.</w:t>
      </w:r>
    </w:p>
    <w:p w:rsidR="00E77808" w:rsidRDefault="00E77808" w:rsidP="00E77808">
      <w:pPr>
        <w:pStyle w:val="Akapitzlist"/>
        <w:spacing w:after="25" w:line="249" w:lineRule="auto"/>
        <w:ind w:left="1353"/>
      </w:pPr>
    </w:p>
    <w:p w:rsidR="00E77808" w:rsidRPr="00E77808" w:rsidRDefault="00E77808" w:rsidP="00E77808">
      <w:pPr>
        <w:pStyle w:val="Akapitzlist"/>
        <w:spacing w:after="25" w:line="249" w:lineRule="auto"/>
        <w:ind w:left="4893" w:firstLine="63"/>
        <w:rPr>
          <w:b/>
        </w:rPr>
      </w:pPr>
      <w:r w:rsidRPr="00E77808">
        <w:rPr>
          <w:b/>
        </w:rPr>
        <w:t xml:space="preserve">§ 19 </w:t>
      </w:r>
    </w:p>
    <w:p w:rsidR="00E77808" w:rsidRDefault="00E77808" w:rsidP="00E77808">
      <w:pPr>
        <w:pStyle w:val="Akapitzlist"/>
        <w:spacing w:after="25" w:line="249" w:lineRule="auto"/>
        <w:ind w:left="1353"/>
      </w:pPr>
      <w:r>
        <w:t xml:space="preserve">Umowa może zostać rozwiązana przez Gminę </w:t>
      </w:r>
      <w:r w:rsidR="00137768">
        <w:t>Drawsko Pomorskie</w:t>
      </w:r>
      <w:r>
        <w:t xml:space="preserve"> ze skutkiem natychmiastowym w przypadkach naruszenia postanowień umowy:</w:t>
      </w:r>
    </w:p>
    <w:p w:rsidR="00E77808" w:rsidRDefault="00E77808" w:rsidP="00E77808">
      <w:pPr>
        <w:pStyle w:val="Akapitzlist"/>
        <w:spacing w:after="25" w:line="249" w:lineRule="auto"/>
        <w:ind w:left="1353"/>
      </w:pPr>
      <w:r>
        <w:t>1) niezrealizowania przedsięwzięcia w terminie określonym w § 6 niniejszej umowy;</w:t>
      </w:r>
    </w:p>
    <w:p w:rsidR="00E77808" w:rsidRDefault="00E77808" w:rsidP="00E77808">
      <w:pPr>
        <w:pStyle w:val="Akapitzlist"/>
        <w:spacing w:after="25" w:line="249" w:lineRule="auto"/>
        <w:ind w:left="1560" w:hanging="207"/>
      </w:pPr>
      <w:r>
        <w:t>2) niedotrzymania terminu złożenia wniosku o płatność, o którym mowa w § 11 pkt 2 niniejszej  umowy;</w:t>
      </w:r>
    </w:p>
    <w:p w:rsidR="00E77808" w:rsidRPr="00903A66" w:rsidRDefault="00E77808" w:rsidP="00E77808">
      <w:pPr>
        <w:pStyle w:val="Akapitzlist"/>
        <w:spacing w:after="25" w:line="249" w:lineRule="auto"/>
        <w:ind w:left="1353"/>
      </w:pPr>
      <w:r>
        <w:t>3) niezastosowania się do wezwania, o którym mowa w § 13 niniejszej umowy.</w:t>
      </w:r>
    </w:p>
    <w:p w:rsidR="00E669EA" w:rsidRDefault="00E669EA" w:rsidP="00E669EA">
      <w:pPr>
        <w:spacing w:after="25" w:line="249" w:lineRule="auto"/>
        <w:ind w:left="4248" w:firstLine="708"/>
        <w:jc w:val="both"/>
        <w:rPr>
          <w:b/>
        </w:rPr>
      </w:pPr>
    </w:p>
    <w:p w:rsidR="00E669EA" w:rsidRPr="00E669EA" w:rsidRDefault="00E669EA" w:rsidP="00E669EA">
      <w:pPr>
        <w:spacing w:after="25" w:line="249" w:lineRule="auto"/>
        <w:ind w:left="4248" w:firstLine="708"/>
        <w:jc w:val="both"/>
        <w:rPr>
          <w:b/>
        </w:rPr>
      </w:pPr>
      <w:r w:rsidRPr="00E669EA">
        <w:rPr>
          <w:b/>
        </w:rPr>
        <w:t>§ 20</w:t>
      </w:r>
    </w:p>
    <w:p w:rsidR="00E669EA" w:rsidRDefault="00E669EA" w:rsidP="00E669EA">
      <w:pPr>
        <w:spacing w:after="25" w:line="249" w:lineRule="auto"/>
        <w:ind w:left="1701" w:hanging="283"/>
        <w:jc w:val="both"/>
      </w:pPr>
      <w:r>
        <w:t>W przypadku:</w:t>
      </w:r>
    </w:p>
    <w:p w:rsidR="00E669EA" w:rsidRDefault="00E669EA" w:rsidP="00E669EA">
      <w:pPr>
        <w:spacing w:after="25" w:line="249" w:lineRule="auto"/>
        <w:ind w:left="1701" w:hanging="283"/>
        <w:jc w:val="both"/>
      </w:pPr>
      <w:r>
        <w:t>1) dokonania zmiany przeznaczenia lokalu mieszkalnego;</w:t>
      </w:r>
    </w:p>
    <w:p w:rsidR="00E669EA" w:rsidRDefault="00E669EA" w:rsidP="00E669EA">
      <w:pPr>
        <w:spacing w:after="25" w:line="249" w:lineRule="auto"/>
        <w:ind w:left="1701" w:hanging="283"/>
        <w:jc w:val="both"/>
      </w:pPr>
      <w:r>
        <w:t>2) dokonania demontażu zamontowanych urządzeń, instalacji lub wyrobów budowlanych zakupionych i zainstalowanych w trakcie realizacji przedsięwzięcia;</w:t>
      </w:r>
    </w:p>
    <w:p w:rsidR="00E669EA" w:rsidRDefault="00E669EA" w:rsidP="00E669EA">
      <w:pPr>
        <w:spacing w:after="25" w:line="249" w:lineRule="auto"/>
        <w:ind w:left="1701" w:hanging="283"/>
        <w:jc w:val="both"/>
      </w:pPr>
      <w:r>
        <w:t>3) zainstalowania dodatkowego źródła ciepła niespełniającego warunków programu</w:t>
      </w:r>
    </w:p>
    <w:p w:rsidR="00705EB4" w:rsidRDefault="00E669EA" w:rsidP="00E669EA">
      <w:pPr>
        <w:spacing w:after="25" w:line="249" w:lineRule="auto"/>
        <w:ind w:left="1701"/>
        <w:jc w:val="both"/>
      </w:pPr>
      <w:r>
        <w:t xml:space="preserve">w okresie trwałości przedsięwzięcia, dotacja podlega zwrotowi do budżetu Gminy wraz z odsetkami jak dla zaległości podatkowych, w ciągu 15 dni od dnia stwierdzenia jednej z wymienionych okoliczności. </w:t>
      </w:r>
    </w:p>
    <w:p w:rsidR="00E669EA" w:rsidRDefault="00E669EA" w:rsidP="00E669EA">
      <w:pPr>
        <w:spacing w:after="25" w:line="249" w:lineRule="auto"/>
        <w:ind w:left="1701"/>
        <w:jc w:val="both"/>
      </w:pPr>
    </w:p>
    <w:p w:rsidR="00E669EA" w:rsidRPr="00E669EA" w:rsidRDefault="00E669EA" w:rsidP="00E669EA">
      <w:pPr>
        <w:spacing w:after="25" w:line="249" w:lineRule="auto"/>
        <w:jc w:val="center"/>
        <w:rPr>
          <w:b/>
        </w:rPr>
      </w:pPr>
      <w:r w:rsidRPr="00E669EA">
        <w:rPr>
          <w:b/>
        </w:rPr>
        <w:lastRenderedPageBreak/>
        <w:t>§ 21</w:t>
      </w:r>
    </w:p>
    <w:p w:rsidR="00E669EA" w:rsidRDefault="00E669EA" w:rsidP="00E669EA">
      <w:pPr>
        <w:spacing w:after="25" w:line="249" w:lineRule="auto"/>
        <w:ind w:left="1418"/>
        <w:jc w:val="both"/>
      </w:pPr>
      <w:r>
        <w:t>W zakresie nieuregulowanym niniejszą umową stosuje się przepisy Kodeksu cywilnego oraz ustawy z dnia 27 sierpnia 2009 r. o finansach publicznych (Dz. U. z 2023 r., poz. 127011).</w:t>
      </w:r>
    </w:p>
    <w:p w:rsidR="00E669EA" w:rsidRDefault="00E669EA" w:rsidP="00E669EA">
      <w:pPr>
        <w:spacing w:after="25" w:line="249" w:lineRule="auto"/>
        <w:jc w:val="both"/>
      </w:pPr>
    </w:p>
    <w:p w:rsidR="00E669EA" w:rsidRPr="00E669EA" w:rsidRDefault="00E669EA" w:rsidP="00E669EA">
      <w:pPr>
        <w:spacing w:after="25" w:line="249" w:lineRule="auto"/>
        <w:jc w:val="center"/>
        <w:rPr>
          <w:b/>
        </w:rPr>
      </w:pPr>
      <w:r w:rsidRPr="00E669EA">
        <w:rPr>
          <w:b/>
        </w:rPr>
        <w:t>§ 22</w:t>
      </w:r>
    </w:p>
    <w:p w:rsidR="00E669EA" w:rsidRDefault="00E669EA" w:rsidP="00E669EA">
      <w:pPr>
        <w:tabs>
          <w:tab w:val="left" w:pos="1418"/>
        </w:tabs>
        <w:spacing w:after="25" w:line="249" w:lineRule="auto"/>
        <w:ind w:left="1418"/>
        <w:jc w:val="both"/>
      </w:pPr>
      <w:r>
        <w:t>Ewentualne spory powstałe w związku z zawarciem i wykonywaniem niniejszej umowy strony będą rozwiązywać polubownie. W przypadku braku porozumienia spór zostanie poddany pod rozstrzygnięcie sądu właściwego dla siedziby Gminy Drawsko Pomorskie.</w:t>
      </w:r>
    </w:p>
    <w:p w:rsidR="00E669EA" w:rsidRPr="00E669EA" w:rsidRDefault="00E669EA" w:rsidP="00533490">
      <w:pPr>
        <w:spacing w:after="25" w:line="249" w:lineRule="auto"/>
        <w:ind w:left="4248" w:firstLine="708"/>
        <w:rPr>
          <w:b/>
        </w:rPr>
      </w:pPr>
      <w:r w:rsidRPr="00E669EA">
        <w:rPr>
          <w:b/>
        </w:rPr>
        <w:t>§ 23</w:t>
      </w:r>
    </w:p>
    <w:p w:rsidR="00903A66" w:rsidRDefault="00E669EA" w:rsidP="00E669EA">
      <w:pPr>
        <w:spacing w:after="25" w:line="249" w:lineRule="auto"/>
        <w:ind w:firstLine="1418"/>
        <w:jc w:val="both"/>
      </w:pPr>
      <w:r>
        <w:t>Wszelkie zmiany i uzupełnienia umowy wymagają formy pisemnej pod rygorem nieważności.</w:t>
      </w:r>
    </w:p>
    <w:p w:rsidR="00E669EA" w:rsidRDefault="00E669EA" w:rsidP="00E669EA">
      <w:pPr>
        <w:spacing w:after="25" w:line="249" w:lineRule="auto"/>
        <w:ind w:firstLine="1418"/>
        <w:jc w:val="both"/>
      </w:pPr>
    </w:p>
    <w:p w:rsidR="00533490" w:rsidRDefault="00533490" w:rsidP="00533490">
      <w:pPr>
        <w:spacing w:after="25" w:line="249" w:lineRule="auto"/>
        <w:ind w:left="4248" w:firstLine="708"/>
        <w:jc w:val="both"/>
        <w:rPr>
          <w:b/>
        </w:rPr>
      </w:pPr>
      <w:r>
        <w:rPr>
          <w:b/>
        </w:rPr>
        <w:t xml:space="preserve">§ 24 </w:t>
      </w:r>
    </w:p>
    <w:p w:rsidR="00533490" w:rsidRDefault="00533490" w:rsidP="00533490">
      <w:pPr>
        <w:spacing w:after="25" w:line="249" w:lineRule="auto"/>
        <w:ind w:left="1418"/>
        <w:jc w:val="both"/>
      </w:pPr>
      <w:r w:rsidRPr="00533490">
        <w:t xml:space="preserve">Umowa została sporządzona w trzech jednobrzmiących egzemplarzach, w tym dwa egzemplarze dla Gminy i jeden dla Beneficjenta. </w:t>
      </w:r>
    </w:p>
    <w:p w:rsidR="00533490" w:rsidRDefault="00533490" w:rsidP="00533490">
      <w:pPr>
        <w:spacing w:after="25" w:line="249" w:lineRule="auto"/>
        <w:ind w:left="4248" w:firstLine="708"/>
        <w:jc w:val="both"/>
        <w:rPr>
          <w:b/>
        </w:rPr>
      </w:pPr>
    </w:p>
    <w:p w:rsidR="00533490" w:rsidRPr="00533490" w:rsidRDefault="00533490" w:rsidP="00533490">
      <w:pPr>
        <w:spacing w:after="25" w:line="249" w:lineRule="auto"/>
        <w:ind w:left="4248" w:firstLine="708"/>
        <w:jc w:val="both"/>
        <w:rPr>
          <w:b/>
        </w:rPr>
      </w:pPr>
      <w:r>
        <w:rPr>
          <w:b/>
        </w:rPr>
        <w:t>§ 25</w:t>
      </w:r>
    </w:p>
    <w:p w:rsidR="00533490" w:rsidRPr="00533490" w:rsidRDefault="00533490" w:rsidP="00533490">
      <w:pPr>
        <w:spacing w:after="25" w:line="249" w:lineRule="auto"/>
        <w:ind w:left="1418"/>
        <w:jc w:val="both"/>
      </w:pPr>
      <w:r w:rsidRPr="00533490">
        <w:t xml:space="preserve">Umowa wchodzi w życie z dniem ostatniego podpisu, złożonego przez osobę upoważnioną do zawarcia Umowy. </w:t>
      </w:r>
    </w:p>
    <w:p w:rsidR="00AE3812" w:rsidRPr="00533490" w:rsidRDefault="00533490" w:rsidP="00533490">
      <w:pPr>
        <w:spacing w:after="25" w:line="249" w:lineRule="auto"/>
        <w:jc w:val="center"/>
        <w:rPr>
          <w:b/>
        </w:rPr>
      </w:pPr>
      <w:r>
        <w:rPr>
          <w:b/>
        </w:rPr>
        <w:t xml:space="preserve">       </w:t>
      </w:r>
      <w:r w:rsidRPr="00533490">
        <w:rPr>
          <w:b/>
        </w:rPr>
        <w:t>§ 2</w:t>
      </w:r>
      <w:r>
        <w:rPr>
          <w:b/>
        </w:rPr>
        <w:t>6</w:t>
      </w:r>
    </w:p>
    <w:p w:rsidR="00F87C28" w:rsidRDefault="009B6041" w:rsidP="00F87C28">
      <w:pPr>
        <w:numPr>
          <w:ilvl w:val="0"/>
          <w:numId w:val="7"/>
        </w:numPr>
        <w:spacing w:after="22" w:line="248" w:lineRule="auto"/>
        <w:ind w:hanging="402"/>
        <w:jc w:val="both"/>
      </w:pPr>
      <w:r>
        <w:t xml:space="preserve">Administratorem danych osobowych </w:t>
      </w:r>
      <w:r w:rsidR="00F87C28">
        <w:t xml:space="preserve">jest Burmistrz Drawska Pomorskiego z siedzibą przy ul. Gen. Wł. Sikorskiego 41, 78-500 Drawsko Pomorskie, adres e-mail: </w:t>
      </w:r>
      <w:hyperlink r:id="rId9" w:history="1">
        <w:r w:rsidR="00F87C28" w:rsidRPr="00AC4784">
          <w:rPr>
            <w:rStyle w:val="Hipercze"/>
          </w:rPr>
          <w:t>drawsko@drawsko.pl</w:t>
        </w:r>
      </w:hyperlink>
      <w:r w:rsidR="00F87C28">
        <w:t xml:space="preserve">, </w:t>
      </w:r>
      <w:r w:rsidR="000F0656">
        <w:br/>
      </w:r>
      <w:r w:rsidR="00F87C28">
        <w:t xml:space="preserve">tel. 94 363 34 85.  </w:t>
      </w:r>
    </w:p>
    <w:p w:rsidR="00AE3812" w:rsidRDefault="009B6041" w:rsidP="00F87C28">
      <w:pPr>
        <w:numPr>
          <w:ilvl w:val="0"/>
          <w:numId w:val="7"/>
        </w:numPr>
        <w:spacing w:after="22" w:line="248" w:lineRule="auto"/>
        <w:ind w:hanging="427"/>
        <w:jc w:val="both"/>
      </w:pPr>
      <w:r>
        <w:t xml:space="preserve">W sprawach związanych z przetwarzaniem danych osobowych oraz wykonywaniem praw przysługujących na mocy RODO można się kontaktować z powołanym przez Administratora Inspektorem </w:t>
      </w:r>
      <w:r w:rsidR="00F87C28">
        <w:t>Danych Osobowych Panem Rafałem Zdyrem, z którym można się kontaktować pod adresem e-mail: iod@drawsko.pl</w:t>
      </w:r>
    </w:p>
    <w:p w:rsidR="00AE3812" w:rsidRDefault="009B6041">
      <w:pPr>
        <w:numPr>
          <w:ilvl w:val="0"/>
          <w:numId w:val="7"/>
        </w:numPr>
        <w:spacing w:after="25" w:line="249" w:lineRule="auto"/>
        <w:ind w:left="1252" w:hanging="427"/>
        <w:jc w:val="both"/>
      </w:pPr>
      <w:r>
        <w:t>Współadministratorami danych są Narodowy Fundusz Ochrony Środowiska i Gospodarki Wodnej oraz Wojewódzki Fundusz   Ochrony   Środowiska i</w:t>
      </w:r>
      <w:r w:rsidR="00BA55CC">
        <w:t xml:space="preserve"> Gospodarki Wodnej w Szczecinie</w:t>
      </w:r>
      <w:r>
        <w:t xml:space="preserve">  zgodnie z </w:t>
      </w:r>
      <w:r w:rsidR="00533490">
        <w:t>klauzulą informacyjną</w:t>
      </w:r>
      <w:r>
        <w:t xml:space="preserve"> do Wniosku o dofinansowanie. </w:t>
      </w:r>
    </w:p>
    <w:p w:rsidR="00AE3812" w:rsidRDefault="009B6041">
      <w:pPr>
        <w:numPr>
          <w:ilvl w:val="0"/>
          <w:numId w:val="7"/>
        </w:numPr>
        <w:spacing w:after="22" w:line="248" w:lineRule="auto"/>
        <w:ind w:left="1252" w:hanging="427"/>
        <w:jc w:val="both"/>
      </w:pPr>
      <w:r>
        <w:t xml:space="preserve">Dane osobowe przetwarzane będą: </w:t>
      </w:r>
    </w:p>
    <w:p w:rsidR="00AE3812" w:rsidRDefault="009B6041">
      <w:pPr>
        <w:numPr>
          <w:ilvl w:val="1"/>
          <w:numId w:val="7"/>
        </w:numPr>
        <w:spacing w:after="22" w:line="248" w:lineRule="auto"/>
        <w:ind w:left="1669" w:hanging="425"/>
        <w:jc w:val="both"/>
      </w:pPr>
      <w:r>
        <w:t xml:space="preserve">w celu realizacji niniejszej Umowy zgodnie z art. 6 ust. 1 lit. b RODO; </w:t>
      </w:r>
    </w:p>
    <w:p w:rsidR="00AE3812" w:rsidRDefault="009B6041">
      <w:pPr>
        <w:numPr>
          <w:ilvl w:val="1"/>
          <w:numId w:val="7"/>
        </w:numPr>
        <w:spacing w:after="25" w:line="249" w:lineRule="auto"/>
        <w:ind w:left="1669" w:hanging="425"/>
        <w:jc w:val="both"/>
      </w:pPr>
      <w:r>
        <w:t xml:space="preserve">w celach realizacji obowiązków prawnych, w tym podatkowych zgodnie z art. 6 ust. 1 lit. c </w:t>
      </w:r>
    </w:p>
    <w:p w:rsidR="00AE3812" w:rsidRDefault="009B6041">
      <w:pPr>
        <w:spacing w:after="22" w:line="248" w:lineRule="auto"/>
        <w:ind w:left="1678" w:hanging="10"/>
        <w:jc w:val="both"/>
      </w:pPr>
      <w:r>
        <w:t xml:space="preserve">RODO; </w:t>
      </w:r>
    </w:p>
    <w:p w:rsidR="00AE3812" w:rsidRDefault="009B6041">
      <w:pPr>
        <w:numPr>
          <w:ilvl w:val="1"/>
          <w:numId w:val="7"/>
        </w:numPr>
        <w:spacing w:after="22" w:line="248" w:lineRule="auto"/>
        <w:ind w:left="1669" w:hanging="425"/>
        <w:jc w:val="both"/>
      </w:pPr>
      <w:r>
        <w:t xml:space="preserve">a także mogą być przetwarzane m.in. w celu dochodzenia roszczeń wynikających z przepisów prawa cywilnego, jeśli takie się pojawią – na podstawie prawnie uzasadnionego interesu Administratora, zgodnie z art. 6. Ust. 1 lit. f RODO. </w:t>
      </w:r>
    </w:p>
    <w:p w:rsidR="00AE3812" w:rsidRDefault="009B6041">
      <w:pPr>
        <w:numPr>
          <w:ilvl w:val="0"/>
          <w:numId w:val="7"/>
        </w:numPr>
        <w:spacing w:after="25" w:line="249" w:lineRule="auto"/>
        <w:ind w:left="1252" w:hanging="427"/>
        <w:jc w:val="both"/>
      </w:pPr>
      <w:r>
        <w:t xml:space="preserve">Dane będą przetwarzane przez upoważnionych pracowników i współpracowników Administratora. Udostępnianie danych osobowych odbywa się wyłącznie uprawnionym podmiotom na podstawie przepisów prawa lub zawartych umów powierzenia przetwarzania danych. Odbiorcami danych osobowych mogą być podmioty świadczące usługi na rzecz administratora, w tym usługi IT oraz prawne. </w:t>
      </w:r>
    </w:p>
    <w:p w:rsidR="00AE3812" w:rsidRDefault="009B6041">
      <w:pPr>
        <w:numPr>
          <w:ilvl w:val="0"/>
          <w:numId w:val="7"/>
        </w:numPr>
        <w:spacing w:after="22" w:line="248" w:lineRule="auto"/>
        <w:ind w:left="1252" w:hanging="427"/>
        <w:jc w:val="both"/>
      </w:pPr>
      <w:r>
        <w:t xml:space="preserve">Dane nie będą przekazywane odbiorcom w państwach znajdujących się poza Unią Europejską i Europejskim Obszarem Gospodarczym lub do organizacji międzynarodowej. </w:t>
      </w:r>
    </w:p>
    <w:p w:rsidR="00AE3812" w:rsidRDefault="009B6041">
      <w:pPr>
        <w:numPr>
          <w:ilvl w:val="0"/>
          <w:numId w:val="7"/>
        </w:numPr>
        <w:spacing w:after="22" w:line="248" w:lineRule="auto"/>
        <w:ind w:left="1252" w:hanging="427"/>
        <w:jc w:val="both"/>
      </w:pPr>
      <w:r>
        <w:t xml:space="preserve">Dane osobowe będą przetwarzane przez czas trwania umowy oraz w obowiązkowym okresie ustalanym zgodnie z odrębnymi przepisami prawa. </w:t>
      </w:r>
    </w:p>
    <w:p w:rsidR="00AE3812" w:rsidRDefault="009B6041">
      <w:pPr>
        <w:numPr>
          <w:ilvl w:val="0"/>
          <w:numId w:val="7"/>
        </w:numPr>
        <w:spacing w:after="22" w:line="248" w:lineRule="auto"/>
        <w:ind w:left="1252" w:hanging="427"/>
        <w:jc w:val="both"/>
      </w:pPr>
      <w:r>
        <w:t xml:space="preserve">Osoba przekazująca dane osobowe ma prawo: </w:t>
      </w:r>
    </w:p>
    <w:p w:rsidR="00AE3812" w:rsidRDefault="009B6041">
      <w:pPr>
        <w:numPr>
          <w:ilvl w:val="1"/>
          <w:numId w:val="7"/>
        </w:numPr>
        <w:spacing w:after="22" w:line="248" w:lineRule="auto"/>
        <w:ind w:left="1669" w:hanging="425"/>
        <w:jc w:val="both"/>
      </w:pPr>
      <w:r>
        <w:t xml:space="preserve">dostępu do treści swoich danych osobowych; </w:t>
      </w:r>
    </w:p>
    <w:p w:rsidR="00AE3812" w:rsidRDefault="009B6041">
      <w:pPr>
        <w:numPr>
          <w:ilvl w:val="1"/>
          <w:numId w:val="7"/>
        </w:numPr>
        <w:spacing w:after="22" w:line="248" w:lineRule="auto"/>
        <w:ind w:left="1669" w:hanging="425"/>
        <w:jc w:val="both"/>
      </w:pPr>
      <w:r>
        <w:lastRenderedPageBreak/>
        <w:t xml:space="preserve">ich sprostowania, usunięcia, ograniczenia przetwarzania; </w:t>
      </w:r>
    </w:p>
    <w:p w:rsidR="00AE3812" w:rsidRDefault="009B6041">
      <w:pPr>
        <w:numPr>
          <w:ilvl w:val="1"/>
          <w:numId w:val="7"/>
        </w:numPr>
        <w:spacing w:after="22" w:line="248" w:lineRule="auto"/>
        <w:ind w:left="1669" w:hanging="425"/>
        <w:jc w:val="both"/>
      </w:pPr>
      <w:r>
        <w:t xml:space="preserve">do przenoszenia danych </w:t>
      </w:r>
    </w:p>
    <w:p w:rsidR="00AE3812" w:rsidRDefault="009B6041">
      <w:pPr>
        <w:numPr>
          <w:ilvl w:val="1"/>
          <w:numId w:val="7"/>
        </w:numPr>
        <w:spacing w:after="22" w:line="248" w:lineRule="auto"/>
        <w:ind w:left="1669" w:hanging="425"/>
        <w:jc w:val="both"/>
      </w:pPr>
      <w:r>
        <w:t xml:space="preserve">do wniesienia sprzeciwu. </w:t>
      </w:r>
    </w:p>
    <w:p w:rsidR="00AE3812" w:rsidRDefault="009B6041">
      <w:pPr>
        <w:numPr>
          <w:ilvl w:val="0"/>
          <w:numId w:val="7"/>
        </w:numPr>
        <w:spacing w:after="25" w:line="249" w:lineRule="auto"/>
        <w:ind w:left="1252" w:hanging="427"/>
        <w:jc w:val="both"/>
      </w:pPr>
      <w:r>
        <w:t xml:space="preserve">Dla danych przetwarzanych na podstawie Umowy, osoba przekazująca ma prawo do cofnięcia zgody w dowolnym momencie bez wpływu na zgodność z prawem przetwarzania, którego dokonano na podstawie zgody przed jej cofnięciem. </w:t>
      </w:r>
    </w:p>
    <w:p w:rsidR="00AE3812" w:rsidRDefault="009B6041">
      <w:pPr>
        <w:numPr>
          <w:ilvl w:val="0"/>
          <w:numId w:val="7"/>
        </w:numPr>
        <w:spacing w:after="0" w:line="249" w:lineRule="auto"/>
        <w:ind w:left="1252" w:hanging="427"/>
        <w:jc w:val="both"/>
      </w:pPr>
      <w:r>
        <w:t xml:space="preserve">Jeśli osoba przekazująca swoje dane osobowe uzna, że w trakcie przetwarzania danych osobowych naruszono przepisy, ma prawo do wniesienia skargi do Urzędu Ochrony Danych Osobowych. </w:t>
      </w:r>
    </w:p>
    <w:p w:rsidR="00AE3812" w:rsidRDefault="009B6041">
      <w:pPr>
        <w:spacing w:after="0"/>
      </w:pPr>
      <w:r>
        <w:t xml:space="preserve"> </w:t>
      </w:r>
    </w:p>
    <w:p w:rsidR="00AE3812" w:rsidRPr="00533490" w:rsidRDefault="009B6041" w:rsidP="00533490">
      <w:pPr>
        <w:spacing w:after="22" w:line="248" w:lineRule="auto"/>
        <w:ind w:left="3540" w:firstLine="708"/>
        <w:jc w:val="both"/>
        <w:rPr>
          <w:b/>
        </w:rPr>
      </w:pPr>
      <w:r>
        <w:t xml:space="preserve"> </w:t>
      </w:r>
      <w:r w:rsidR="00533490" w:rsidRPr="00533490">
        <w:rPr>
          <w:b/>
        </w:rPr>
        <w:t xml:space="preserve">     </w:t>
      </w:r>
      <w:r w:rsidR="00533490">
        <w:rPr>
          <w:b/>
        </w:rPr>
        <w:t xml:space="preserve">        </w:t>
      </w:r>
      <w:r w:rsidR="00533490" w:rsidRPr="00533490">
        <w:rPr>
          <w:b/>
        </w:rPr>
        <w:t xml:space="preserve"> § 2</w:t>
      </w:r>
      <w:r w:rsidR="00533490">
        <w:rPr>
          <w:b/>
        </w:rPr>
        <w:t>7</w:t>
      </w:r>
    </w:p>
    <w:p w:rsidR="00AE3812" w:rsidRDefault="009B6041" w:rsidP="00533490">
      <w:pPr>
        <w:spacing w:after="25" w:line="249" w:lineRule="auto"/>
        <w:ind w:left="1252"/>
        <w:jc w:val="both"/>
      </w:pPr>
      <w:r>
        <w:t xml:space="preserve">Umowa została sporządzona w trzech jednobrzmiących egzemplarzach, w tym dwa egzemplarze dla </w:t>
      </w:r>
      <w:r w:rsidR="00F87C28">
        <w:t>Gminy</w:t>
      </w:r>
      <w:r>
        <w:t xml:space="preserve"> i jeden dla Beneficjenta. </w:t>
      </w:r>
    </w:p>
    <w:p w:rsidR="00533490" w:rsidRPr="00533490" w:rsidRDefault="00533490" w:rsidP="00533490">
      <w:pPr>
        <w:spacing w:after="25" w:line="249" w:lineRule="auto"/>
        <w:ind w:left="1252"/>
        <w:jc w:val="both"/>
        <w:rPr>
          <w:b/>
        </w:rPr>
      </w:pPr>
      <w:r w:rsidRPr="00533490">
        <w:rPr>
          <w:b/>
        </w:rPr>
        <w:t xml:space="preserve">      </w:t>
      </w:r>
      <w:r>
        <w:rPr>
          <w:b/>
        </w:rPr>
        <w:tab/>
      </w:r>
      <w:r>
        <w:rPr>
          <w:b/>
        </w:rPr>
        <w:tab/>
      </w:r>
      <w:r>
        <w:rPr>
          <w:b/>
        </w:rPr>
        <w:tab/>
      </w:r>
      <w:r>
        <w:rPr>
          <w:b/>
        </w:rPr>
        <w:tab/>
      </w:r>
      <w:r>
        <w:rPr>
          <w:b/>
        </w:rPr>
        <w:tab/>
      </w:r>
      <w:r w:rsidRPr="00533490">
        <w:rPr>
          <w:b/>
        </w:rPr>
        <w:t xml:space="preserve"> § 2</w:t>
      </w:r>
      <w:r>
        <w:rPr>
          <w:b/>
        </w:rPr>
        <w:t>8</w:t>
      </w:r>
    </w:p>
    <w:p w:rsidR="00AE3812" w:rsidRDefault="009B6041" w:rsidP="00533490">
      <w:pPr>
        <w:spacing w:after="0" w:line="249" w:lineRule="auto"/>
        <w:ind w:left="1252"/>
        <w:jc w:val="both"/>
      </w:pPr>
      <w:r>
        <w:t xml:space="preserve">Umowa wchodzi w życie z dniem ostatniego podpisu, złożonego przez osobę upoważnioną do zawarcia Umowy. </w:t>
      </w:r>
    </w:p>
    <w:p w:rsidR="00AE3812" w:rsidRDefault="009B6041">
      <w:pPr>
        <w:spacing w:after="0"/>
      </w:pPr>
      <w:r>
        <w:t xml:space="preserve"> </w:t>
      </w:r>
    </w:p>
    <w:p w:rsidR="00AE3812" w:rsidRDefault="009B6041">
      <w:pPr>
        <w:spacing w:after="8"/>
      </w:pPr>
      <w:r>
        <w:rPr>
          <w:sz w:val="21"/>
        </w:rPr>
        <w:t xml:space="preserve"> </w:t>
      </w:r>
    </w:p>
    <w:p w:rsidR="00AE3812" w:rsidRDefault="009B6041">
      <w:pPr>
        <w:tabs>
          <w:tab w:val="center" w:pos="2592"/>
          <w:tab w:val="right" w:pos="9905"/>
        </w:tabs>
        <w:spacing w:after="25" w:line="249" w:lineRule="auto"/>
      </w:pPr>
      <w:r>
        <w:tab/>
        <w:t xml:space="preserve">……………………………………………………………. </w:t>
      </w:r>
      <w:r>
        <w:tab/>
        <w:t xml:space="preserve">……………………………………………………………………… </w:t>
      </w:r>
    </w:p>
    <w:p w:rsidR="00AE3812" w:rsidRDefault="009B6041">
      <w:pPr>
        <w:tabs>
          <w:tab w:val="center" w:pos="2604"/>
          <w:tab w:val="center" w:pos="7958"/>
        </w:tabs>
        <w:spacing w:after="3"/>
      </w:pPr>
      <w:r>
        <w:tab/>
      </w:r>
      <w:r w:rsidR="00F87C28">
        <w:rPr>
          <w:sz w:val="16"/>
        </w:rPr>
        <w:t>Gmina</w:t>
      </w:r>
      <w:r>
        <w:rPr>
          <w:sz w:val="16"/>
        </w:rPr>
        <w:tab/>
        <w:t xml:space="preserve">Beneficjent </w:t>
      </w:r>
    </w:p>
    <w:p w:rsidR="00AE3812" w:rsidRDefault="009B6041" w:rsidP="00533490">
      <w:pPr>
        <w:spacing w:after="0"/>
      </w:pPr>
      <w:r>
        <w:rPr>
          <w:sz w:val="16"/>
        </w:rPr>
        <w:t xml:space="preserve"> </w:t>
      </w:r>
    </w:p>
    <w:p w:rsidR="00AE3812" w:rsidRDefault="009B6041">
      <w:pPr>
        <w:spacing w:after="25" w:line="249" w:lineRule="auto"/>
        <w:ind w:left="825"/>
        <w:jc w:val="both"/>
      </w:pPr>
      <w:r>
        <w:t xml:space="preserve">…………………………………………………………….. </w:t>
      </w:r>
    </w:p>
    <w:p w:rsidR="00AE3812" w:rsidRDefault="009B6041" w:rsidP="00533490">
      <w:pPr>
        <w:spacing w:after="3"/>
        <w:ind w:left="2107" w:hanging="10"/>
        <w:sectPr w:rsidR="00AE3812" w:rsidSect="00BA55CC">
          <w:headerReference w:type="even" r:id="rId10"/>
          <w:headerReference w:type="default" r:id="rId11"/>
          <w:footerReference w:type="even" r:id="rId12"/>
          <w:footerReference w:type="default" r:id="rId13"/>
          <w:headerReference w:type="first" r:id="rId14"/>
          <w:footerReference w:type="first" r:id="rId15"/>
          <w:footnotePr>
            <w:numRestart w:val="eachPage"/>
          </w:footnotePr>
          <w:pgSz w:w="11911" w:h="16841"/>
          <w:pgMar w:top="948" w:right="1406" w:bottom="1467" w:left="600" w:header="611" w:footer="950" w:gutter="0"/>
          <w:cols w:space="708"/>
          <w:titlePg/>
          <w:docGrid w:linePitch="299"/>
        </w:sectPr>
      </w:pPr>
      <w:r>
        <w:rPr>
          <w:sz w:val="16"/>
        </w:rPr>
        <w:t xml:space="preserve">Kontrasygnata </w:t>
      </w:r>
    </w:p>
    <w:p w:rsidR="00AE3812" w:rsidRDefault="00AE3812" w:rsidP="00533490">
      <w:pPr>
        <w:spacing w:after="0"/>
      </w:pPr>
    </w:p>
    <w:sectPr w:rsidR="00AE3812" w:rsidSect="00533490">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11" w:h="16841"/>
      <w:pgMar w:top="916" w:right="710" w:bottom="1666" w:left="600" w:header="561" w:footer="950"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9EA" w:rsidRDefault="00E669EA">
      <w:pPr>
        <w:spacing w:after="0" w:line="240" w:lineRule="auto"/>
      </w:pPr>
      <w:r>
        <w:separator/>
      </w:r>
    </w:p>
  </w:endnote>
  <w:endnote w:type="continuationSeparator" w:id="0">
    <w:p w:rsidR="00E669EA" w:rsidRDefault="00E669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3122660"/>
      <w:docPartObj>
        <w:docPartGallery w:val="Page Numbers (Bottom of Page)"/>
        <w:docPartUnique/>
      </w:docPartObj>
    </w:sdtPr>
    <w:sdtEndPr/>
    <w:sdtContent>
      <w:p w:rsidR="00A65D68" w:rsidRDefault="00A65D68">
        <w:pPr>
          <w:pStyle w:val="Stopka"/>
          <w:jc w:val="right"/>
        </w:pPr>
        <w:r>
          <w:fldChar w:fldCharType="begin"/>
        </w:r>
        <w:r>
          <w:instrText>PAGE   \* MERGEFORMAT</w:instrText>
        </w:r>
        <w:r>
          <w:fldChar w:fldCharType="separate"/>
        </w:r>
        <w:r w:rsidR="00D90C02">
          <w:rPr>
            <w:noProof/>
          </w:rPr>
          <w:t>6</w:t>
        </w:r>
        <w:r>
          <w:fldChar w:fldCharType="end"/>
        </w:r>
      </w:p>
    </w:sdtContent>
  </w:sdt>
  <w:p w:rsidR="00E669EA" w:rsidRDefault="00E669EA">
    <w:pPr>
      <w:tabs>
        <w:tab w:val="right" w:pos="9905"/>
      </w:tabs>
      <w:spacing w:after="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122122"/>
      <w:docPartObj>
        <w:docPartGallery w:val="Page Numbers (Bottom of Page)"/>
        <w:docPartUnique/>
      </w:docPartObj>
    </w:sdtPr>
    <w:sdtEndPr/>
    <w:sdtContent>
      <w:p w:rsidR="00A65D68" w:rsidRDefault="00A65D68">
        <w:pPr>
          <w:pStyle w:val="Stopka"/>
          <w:jc w:val="right"/>
        </w:pPr>
        <w:r>
          <w:fldChar w:fldCharType="begin"/>
        </w:r>
        <w:r>
          <w:instrText>PAGE   \* MERGEFORMAT</w:instrText>
        </w:r>
        <w:r>
          <w:fldChar w:fldCharType="separate"/>
        </w:r>
        <w:r w:rsidR="00D90C02">
          <w:rPr>
            <w:noProof/>
          </w:rPr>
          <w:t>5</w:t>
        </w:r>
        <w:r>
          <w:fldChar w:fldCharType="end"/>
        </w:r>
      </w:p>
    </w:sdtContent>
  </w:sdt>
  <w:p w:rsidR="00E669EA" w:rsidRDefault="00E669EA">
    <w:pPr>
      <w:tabs>
        <w:tab w:val="right" w:pos="9905"/>
      </w:tabs>
      <w:spacing w:after="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1569264"/>
      <w:docPartObj>
        <w:docPartGallery w:val="Page Numbers (Bottom of Page)"/>
        <w:docPartUnique/>
      </w:docPartObj>
    </w:sdtPr>
    <w:sdtEndPr/>
    <w:sdtContent>
      <w:p w:rsidR="00A65D68" w:rsidRDefault="00A65D68">
        <w:pPr>
          <w:pStyle w:val="Stopka"/>
          <w:jc w:val="right"/>
        </w:pPr>
        <w:r>
          <w:fldChar w:fldCharType="begin"/>
        </w:r>
        <w:r>
          <w:instrText>PAGE   \* MERGEFORMAT</w:instrText>
        </w:r>
        <w:r>
          <w:fldChar w:fldCharType="separate"/>
        </w:r>
        <w:r w:rsidR="00D90C02">
          <w:rPr>
            <w:noProof/>
          </w:rPr>
          <w:t>1</w:t>
        </w:r>
        <w:r>
          <w:fldChar w:fldCharType="end"/>
        </w:r>
      </w:p>
    </w:sdtContent>
  </w:sdt>
  <w:p w:rsidR="00E669EA" w:rsidRDefault="00E669EA">
    <w:pPr>
      <w:tabs>
        <w:tab w:val="right" w:pos="9905"/>
      </w:tabs>
      <w:spacing w:after="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Default="00E669EA"/>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Default="00E669EA"/>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Default="00E669E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9EA" w:rsidRDefault="00E669EA">
      <w:pPr>
        <w:spacing w:after="104" w:line="242" w:lineRule="auto"/>
        <w:ind w:left="533" w:right="6"/>
        <w:jc w:val="both"/>
      </w:pPr>
      <w:r>
        <w:separator/>
      </w:r>
    </w:p>
  </w:footnote>
  <w:footnote w:type="continuationSeparator" w:id="0">
    <w:p w:rsidR="00E669EA" w:rsidRDefault="00E669EA">
      <w:pPr>
        <w:spacing w:after="104" w:line="242" w:lineRule="auto"/>
        <w:ind w:left="533" w:right="6"/>
        <w:jc w:val="both"/>
      </w:pPr>
      <w:r>
        <w:continuationSeparator/>
      </w:r>
    </w:p>
  </w:footnote>
  <w:footnote w:id="1">
    <w:p w:rsidR="00E669EA" w:rsidRDefault="00E669EA">
      <w:pPr>
        <w:pStyle w:val="Tekstprzypisudolnego"/>
      </w:pPr>
      <w:r>
        <w:rPr>
          <w:rStyle w:val="Odwoanieprzypisudolnego"/>
        </w:rPr>
        <w:footnoteRef/>
      </w:r>
      <w:r>
        <w:t xml:space="preserve"> w</w:t>
      </w:r>
      <w:r w:rsidRPr="009F786F">
        <w:t>ybrać w przypadku własności lokalu i ograniczonego prawa rzeczowe</w:t>
      </w:r>
    </w:p>
  </w:footnote>
  <w:footnote w:id="2">
    <w:p w:rsidR="00E669EA" w:rsidRDefault="00E669EA">
      <w:pPr>
        <w:pStyle w:val="Tekstprzypisudolnego"/>
      </w:pPr>
      <w:r>
        <w:rPr>
          <w:rStyle w:val="Odwoanieprzypisudolnego"/>
        </w:rPr>
        <w:footnoteRef/>
      </w:r>
      <w:r>
        <w:t xml:space="preserve"> </w:t>
      </w:r>
      <w:r w:rsidRPr="009F786F">
        <w:t>wybrać w przypadku współwłasności lokalu</w:t>
      </w:r>
    </w:p>
  </w:footnote>
  <w:footnote w:id="3">
    <w:p w:rsidR="00E669EA" w:rsidRDefault="00E669EA">
      <w:pPr>
        <w:pStyle w:val="Tekstprzypisudolnego"/>
      </w:pPr>
      <w:r>
        <w:rPr>
          <w:rStyle w:val="Odwoanieprzypisudolnego"/>
        </w:rPr>
        <w:footnoteRef/>
      </w:r>
      <w:r>
        <w:t xml:space="preserve">  </w:t>
      </w:r>
      <w:r w:rsidRPr="009F786F">
        <w:t>wybrać w przypadku wspólnego ograniczonego prawa rzeczowego</w:t>
      </w:r>
    </w:p>
  </w:footnote>
  <w:footnote w:id="4">
    <w:p w:rsidR="00E669EA" w:rsidRDefault="00E669EA">
      <w:pPr>
        <w:pStyle w:val="Tekstprzypisudolnego"/>
      </w:pPr>
      <w:r>
        <w:rPr>
          <w:rStyle w:val="Odwoanieprzypisudolnego"/>
        </w:rPr>
        <w:footnoteRef/>
      </w:r>
      <w:r>
        <w:t xml:space="preserve">  </w:t>
      </w:r>
      <w:r w:rsidRPr="009F786F">
        <w:t>wybrać w przypadku najemcy lokalu</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Default="00E669EA" w:rsidP="00310744">
    <w:pPr>
      <w:spacing w:after="0"/>
    </w:pPr>
    <w:r>
      <w:rPr>
        <w:sz w:val="20"/>
      </w:rPr>
      <w:t xml:space="preserve"> </w:t>
    </w:r>
  </w:p>
  <w:p w:rsidR="00E669EA" w:rsidRDefault="00E669EA">
    <w:pPr>
      <w:spacing w:after="0"/>
    </w:pPr>
    <w:r>
      <w:rPr>
        <w:sz w:val="20"/>
      </w:rPr>
      <w:t xml:space="preserve"> </w:t>
    </w:r>
  </w:p>
  <w:p w:rsidR="00E669EA" w:rsidRDefault="00E669EA">
    <w:pPr>
      <w:spacing w:after="0"/>
    </w:pPr>
    <w:r>
      <w:rPr>
        <w:sz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Default="00E669EA">
    <w:pPr>
      <w:spacing w:after="0"/>
    </w:pPr>
    <w:r>
      <w:rPr>
        <w:sz w:val="20"/>
      </w:rPr>
      <w:t xml:space="preserve"> </w:t>
    </w:r>
  </w:p>
  <w:p w:rsidR="00E669EA" w:rsidRDefault="00E669EA">
    <w:pPr>
      <w:spacing w:after="0"/>
    </w:pPr>
  </w:p>
  <w:p w:rsidR="00E669EA" w:rsidRDefault="00E669EA">
    <w:pPr>
      <w:spacing w:after="0"/>
    </w:pPr>
    <w:r>
      <w:rPr>
        <w:sz w:val="18"/>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Pr="00BA55CC" w:rsidRDefault="00E669EA" w:rsidP="00032899">
    <w:pPr>
      <w:pStyle w:val="Nagwek10"/>
      <w:tabs>
        <w:tab w:val="clear" w:pos="4536"/>
        <w:tab w:val="clear" w:pos="9072"/>
        <w:tab w:val="center" w:pos="4952"/>
      </w:tabs>
      <w:rPr>
        <w:rFonts w:cs="Times New Roman"/>
        <w:lang w:eastAsia="en-US"/>
      </w:rPr>
    </w:pPr>
    <w:r>
      <w:rPr>
        <w:sz w:val="20"/>
      </w:rPr>
      <w:t xml:space="preserve"> </w:t>
    </w:r>
    <w:r w:rsidRPr="00BA55CC">
      <w:rPr>
        <w:rFonts w:cs="Times New Roman"/>
        <w:noProof/>
      </w:rPr>
      <w:drawing>
        <wp:inline distT="0" distB="0" distL="0" distR="0" wp14:anchorId="178962C8" wp14:editId="0C9F4F34">
          <wp:extent cx="518615" cy="603867"/>
          <wp:effectExtent l="0" t="0" r="0" b="635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0699" cy="606294"/>
                  </a:xfrm>
                  <a:prstGeom prst="rect">
                    <a:avLst/>
                  </a:prstGeom>
                  <a:noFill/>
                </pic:spPr>
              </pic:pic>
            </a:graphicData>
          </a:graphic>
        </wp:inline>
      </w:drawing>
    </w:r>
    <w:r w:rsidRPr="00BA55CC">
      <w:rPr>
        <w:rFonts w:cs="Times New Roman"/>
        <w:noProof/>
      </w:rPr>
      <w:drawing>
        <wp:anchor distT="0" distB="0" distL="114300" distR="114300" simplePos="0" relativeHeight="251659264" behindDoc="0" locked="0" layoutInCell="1" allowOverlap="1" wp14:anchorId="56AE2860" wp14:editId="724FC456">
          <wp:simplePos x="0" y="0"/>
          <wp:positionH relativeFrom="margin">
            <wp:posOffset>4663440</wp:posOffset>
          </wp:positionH>
          <wp:positionV relativeFrom="paragraph">
            <wp:posOffset>-234950</wp:posOffset>
          </wp:positionV>
          <wp:extent cx="1310005" cy="819150"/>
          <wp:effectExtent l="0" t="0" r="4445" b="0"/>
          <wp:wrapNone/>
          <wp:docPr id="5" name="Obraz 5" descr="Nabór wniosków programu „Ciepłe Mieszkanie” dla budynków wielorodzinnych |  Gmina Potęgow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bór wniosków programu „Ciepłe Mieszkanie” dla budynków wielorodzinnych |  Gmina Potęgowo"/>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10005" cy="8191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0"/>
      </w:rPr>
      <w:tab/>
    </w:r>
  </w:p>
  <w:p w:rsidR="00E669EA" w:rsidRDefault="00E669EA">
    <w:pPr>
      <w:spacing w:after="0"/>
    </w:pPr>
  </w:p>
  <w:p w:rsidR="00E669EA" w:rsidRDefault="00E669EA">
    <w:pPr>
      <w:spacing w:after="0"/>
      <w:ind w:left="81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Pr="00A44FCE" w:rsidRDefault="00E669EA" w:rsidP="00A44FCE">
    <w:r w:rsidRPr="00A44FCE">
      <w:t xml:space="preserve">Załącznik nr 3 do Umowy dofinansowania  - Protokół odbioru prac wykonawcy w PP Ciepłe Mieszkanie </w:t>
    </w:r>
  </w:p>
  <w:p w:rsidR="00E669EA" w:rsidRDefault="00E669EA"/>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Default="00E669EA"/>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9EA" w:rsidRDefault="00E669E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863CD"/>
    <w:multiLevelType w:val="hybridMultilevel"/>
    <w:tmpl w:val="F0A6A1B2"/>
    <w:lvl w:ilvl="0" w:tplc="D75A3A8E">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E2C162A">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234269A">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F804262">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F286654">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7FC882E">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D24A4E2">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DBCCC3A">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AFE7330">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nsid w:val="052926E3"/>
    <w:multiLevelType w:val="hybridMultilevel"/>
    <w:tmpl w:val="898C56FC"/>
    <w:lvl w:ilvl="0" w:tplc="93B6457E">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6481900">
      <w:start w:val="1"/>
      <w:numFmt w:val="lowerLetter"/>
      <w:lvlText w:val="%2"/>
      <w:lvlJc w:val="left"/>
      <w:pPr>
        <w:ind w:left="1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C70150A">
      <w:start w:val="1"/>
      <w:numFmt w:val="lowerRoman"/>
      <w:lvlText w:val="%3"/>
      <w:lvlJc w:val="left"/>
      <w:pPr>
        <w:ind w:left="2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E066DCA">
      <w:start w:val="1"/>
      <w:numFmt w:val="decimal"/>
      <w:lvlText w:val="%4"/>
      <w:lvlJc w:val="left"/>
      <w:pPr>
        <w:ind w:left="3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374304E">
      <w:start w:val="1"/>
      <w:numFmt w:val="lowerLetter"/>
      <w:lvlText w:val="%5"/>
      <w:lvlJc w:val="left"/>
      <w:pPr>
        <w:ind w:left="4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A2207B2">
      <w:start w:val="1"/>
      <w:numFmt w:val="lowerRoman"/>
      <w:lvlText w:val="%6"/>
      <w:lvlJc w:val="left"/>
      <w:pPr>
        <w:ind w:left="4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800710C">
      <w:start w:val="1"/>
      <w:numFmt w:val="decimal"/>
      <w:lvlText w:val="%7"/>
      <w:lvlJc w:val="left"/>
      <w:pPr>
        <w:ind w:left="5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43EBF20">
      <w:start w:val="1"/>
      <w:numFmt w:val="lowerLetter"/>
      <w:lvlText w:val="%8"/>
      <w:lvlJc w:val="left"/>
      <w:pPr>
        <w:ind w:left="6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53EC686">
      <w:start w:val="1"/>
      <w:numFmt w:val="lowerRoman"/>
      <w:lvlText w:val="%9"/>
      <w:lvlJc w:val="left"/>
      <w:pPr>
        <w:ind w:left="6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nsid w:val="05DB6391"/>
    <w:multiLevelType w:val="hybridMultilevel"/>
    <w:tmpl w:val="623E5C5A"/>
    <w:lvl w:ilvl="0" w:tplc="47109B38">
      <w:start w:val="1"/>
      <w:numFmt w:val="lowerLetter"/>
      <w:lvlText w:val="%1)"/>
      <w:lvlJc w:val="left"/>
      <w:pPr>
        <w:ind w:left="1571" w:hanging="360"/>
      </w:pPr>
      <w:rPr>
        <w:rFonts w:hint="default"/>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nsid w:val="07644AC4"/>
    <w:multiLevelType w:val="hybridMultilevel"/>
    <w:tmpl w:val="BCB61954"/>
    <w:lvl w:ilvl="0" w:tplc="E3AE3EAC">
      <w:start w:val="1"/>
      <w:numFmt w:val="decimal"/>
      <w:lvlText w:val="%1)"/>
      <w:lvlJc w:val="left"/>
      <w:pPr>
        <w:ind w:left="1613" w:hanging="360"/>
      </w:pPr>
      <w:rPr>
        <w:rFonts w:hint="default"/>
      </w:rPr>
    </w:lvl>
    <w:lvl w:ilvl="1" w:tplc="04150019" w:tentative="1">
      <w:start w:val="1"/>
      <w:numFmt w:val="lowerLetter"/>
      <w:lvlText w:val="%2."/>
      <w:lvlJc w:val="left"/>
      <w:pPr>
        <w:ind w:left="2333" w:hanging="360"/>
      </w:pPr>
    </w:lvl>
    <w:lvl w:ilvl="2" w:tplc="0415001B" w:tentative="1">
      <w:start w:val="1"/>
      <w:numFmt w:val="lowerRoman"/>
      <w:lvlText w:val="%3."/>
      <w:lvlJc w:val="right"/>
      <w:pPr>
        <w:ind w:left="3053" w:hanging="180"/>
      </w:pPr>
    </w:lvl>
    <w:lvl w:ilvl="3" w:tplc="0415000F" w:tentative="1">
      <w:start w:val="1"/>
      <w:numFmt w:val="decimal"/>
      <w:lvlText w:val="%4."/>
      <w:lvlJc w:val="left"/>
      <w:pPr>
        <w:ind w:left="3773" w:hanging="360"/>
      </w:pPr>
    </w:lvl>
    <w:lvl w:ilvl="4" w:tplc="04150019" w:tentative="1">
      <w:start w:val="1"/>
      <w:numFmt w:val="lowerLetter"/>
      <w:lvlText w:val="%5."/>
      <w:lvlJc w:val="left"/>
      <w:pPr>
        <w:ind w:left="4493" w:hanging="360"/>
      </w:pPr>
    </w:lvl>
    <w:lvl w:ilvl="5" w:tplc="0415001B" w:tentative="1">
      <w:start w:val="1"/>
      <w:numFmt w:val="lowerRoman"/>
      <w:lvlText w:val="%6."/>
      <w:lvlJc w:val="right"/>
      <w:pPr>
        <w:ind w:left="5213" w:hanging="180"/>
      </w:pPr>
    </w:lvl>
    <w:lvl w:ilvl="6" w:tplc="0415000F" w:tentative="1">
      <w:start w:val="1"/>
      <w:numFmt w:val="decimal"/>
      <w:lvlText w:val="%7."/>
      <w:lvlJc w:val="left"/>
      <w:pPr>
        <w:ind w:left="5933" w:hanging="360"/>
      </w:pPr>
    </w:lvl>
    <w:lvl w:ilvl="7" w:tplc="04150019" w:tentative="1">
      <w:start w:val="1"/>
      <w:numFmt w:val="lowerLetter"/>
      <w:lvlText w:val="%8."/>
      <w:lvlJc w:val="left"/>
      <w:pPr>
        <w:ind w:left="6653" w:hanging="360"/>
      </w:pPr>
    </w:lvl>
    <w:lvl w:ilvl="8" w:tplc="0415001B" w:tentative="1">
      <w:start w:val="1"/>
      <w:numFmt w:val="lowerRoman"/>
      <w:lvlText w:val="%9."/>
      <w:lvlJc w:val="right"/>
      <w:pPr>
        <w:ind w:left="7373" w:hanging="180"/>
      </w:pPr>
    </w:lvl>
  </w:abstractNum>
  <w:abstractNum w:abstractNumId="4">
    <w:nsid w:val="08665B46"/>
    <w:multiLevelType w:val="hybridMultilevel"/>
    <w:tmpl w:val="8896841E"/>
    <w:lvl w:ilvl="0" w:tplc="1C44E126">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92CFD44">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3C87480">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6546566">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E24A4BA">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CAC5B42">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B1CA4BE">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B2C7914">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CEC027C">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nsid w:val="157268DE"/>
    <w:multiLevelType w:val="hybridMultilevel"/>
    <w:tmpl w:val="9530CA1E"/>
    <w:lvl w:ilvl="0" w:tplc="99246464">
      <w:start w:val="1"/>
      <w:numFmt w:val="decimal"/>
      <w:lvlText w:val="%1."/>
      <w:lvlJc w:val="left"/>
      <w:pPr>
        <w:ind w:left="9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7ACE40E">
      <w:start w:val="1"/>
      <w:numFmt w:val="lowerLetter"/>
      <w:lvlText w:val="%2"/>
      <w:lvlJc w:val="left"/>
      <w:pPr>
        <w:ind w:left="16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7983B50">
      <w:start w:val="1"/>
      <w:numFmt w:val="lowerRoman"/>
      <w:lvlText w:val="%3"/>
      <w:lvlJc w:val="left"/>
      <w:pPr>
        <w:ind w:left="23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CC82CE2">
      <w:start w:val="1"/>
      <w:numFmt w:val="decimal"/>
      <w:lvlText w:val="%4"/>
      <w:lvlJc w:val="left"/>
      <w:pPr>
        <w:ind w:left="305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17A1604">
      <w:start w:val="1"/>
      <w:numFmt w:val="lowerLetter"/>
      <w:lvlText w:val="%5"/>
      <w:lvlJc w:val="left"/>
      <w:pPr>
        <w:ind w:left="377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DF45BE0">
      <w:start w:val="1"/>
      <w:numFmt w:val="lowerRoman"/>
      <w:lvlText w:val="%6"/>
      <w:lvlJc w:val="left"/>
      <w:pPr>
        <w:ind w:left="449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25F467C8">
      <w:start w:val="1"/>
      <w:numFmt w:val="decimal"/>
      <w:lvlText w:val="%7"/>
      <w:lvlJc w:val="left"/>
      <w:pPr>
        <w:ind w:left="52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EB80956">
      <w:start w:val="1"/>
      <w:numFmt w:val="lowerLetter"/>
      <w:lvlText w:val="%8"/>
      <w:lvlJc w:val="left"/>
      <w:pPr>
        <w:ind w:left="59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0BCC7D8">
      <w:start w:val="1"/>
      <w:numFmt w:val="lowerRoman"/>
      <w:lvlText w:val="%9"/>
      <w:lvlJc w:val="left"/>
      <w:pPr>
        <w:ind w:left="665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6">
    <w:nsid w:val="1B0B29A7"/>
    <w:multiLevelType w:val="hybridMultilevel"/>
    <w:tmpl w:val="A0A68DB4"/>
    <w:lvl w:ilvl="0" w:tplc="AF0E212A">
      <w:start w:val="1"/>
      <w:numFmt w:val="decimal"/>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7">
    <w:nsid w:val="1CFF1C0E"/>
    <w:multiLevelType w:val="hybridMultilevel"/>
    <w:tmpl w:val="0576FCE8"/>
    <w:lvl w:ilvl="0" w:tplc="CAB28C46">
      <w:start w:val="1"/>
      <w:numFmt w:val="lowerLetter"/>
      <w:lvlText w:val="%1)"/>
      <w:lvlJc w:val="left"/>
      <w:pPr>
        <w:ind w:left="1571" w:hanging="360"/>
      </w:pPr>
      <w:rPr>
        <w:rFonts w:hint="default"/>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8">
    <w:nsid w:val="1FFA7662"/>
    <w:multiLevelType w:val="hybridMultilevel"/>
    <w:tmpl w:val="C1C413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0285E99"/>
    <w:multiLevelType w:val="hybridMultilevel"/>
    <w:tmpl w:val="AC9C859A"/>
    <w:lvl w:ilvl="0" w:tplc="4EF22BFC">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0">
    <w:nsid w:val="288B1679"/>
    <w:multiLevelType w:val="hybridMultilevel"/>
    <w:tmpl w:val="E44AAF70"/>
    <w:lvl w:ilvl="0" w:tplc="F33E1DB8">
      <w:start w:val="1"/>
      <w:numFmt w:val="decimal"/>
      <w:lvlText w:val="%1."/>
      <w:lvlJc w:val="left"/>
      <w:pPr>
        <w:ind w:left="1353" w:hanging="360"/>
      </w:pPr>
      <w:rPr>
        <w:rFonts w:hint="default"/>
        <w:b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1">
    <w:nsid w:val="2AF24F23"/>
    <w:multiLevelType w:val="hybridMultilevel"/>
    <w:tmpl w:val="6CE0448E"/>
    <w:lvl w:ilvl="0" w:tplc="69C068A2">
      <w:start w:val="1"/>
      <w:numFmt w:val="decimal"/>
      <w:lvlText w:val="%1."/>
      <w:lvlJc w:val="left"/>
      <w:pPr>
        <w:ind w:left="9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BBEE7E6">
      <w:start w:val="1"/>
      <w:numFmt w:val="lowerLetter"/>
      <w:lvlText w:val="%2"/>
      <w:lvlJc w:val="left"/>
      <w:pPr>
        <w:ind w:left="16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76807C0">
      <w:start w:val="1"/>
      <w:numFmt w:val="lowerRoman"/>
      <w:lvlText w:val="%3"/>
      <w:lvlJc w:val="left"/>
      <w:pPr>
        <w:ind w:left="23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AE102E3E">
      <w:start w:val="1"/>
      <w:numFmt w:val="decimal"/>
      <w:lvlText w:val="%4"/>
      <w:lvlJc w:val="left"/>
      <w:pPr>
        <w:ind w:left="30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E28BD46">
      <w:start w:val="1"/>
      <w:numFmt w:val="lowerLetter"/>
      <w:lvlText w:val="%5"/>
      <w:lvlJc w:val="left"/>
      <w:pPr>
        <w:ind w:left="381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4AC7BA2">
      <w:start w:val="1"/>
      <w:numFmt w:val="lowerRoman"/>
      <w:lvlText w:val="%6"/>
      <w:lvlJc w:val="left"/>
      <w:pPr>
        <w:ind w:left="453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E5C4780">
      <w:start w:val="1"/>
      <w:numFmt w:val="decimal"/>
      <w:lvlText w:val="%7"/>
      <w:lvlJc w:val="left"/>
      <w:pPr>
        <w:ind w:left="52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75A4E22">
      <w:start w:val="1"/>
      <w:numFmt w:val="lowerLetter"/>
      <w:lvlText w:val="%8"/>
      <w:lvlJc w:val="left"/>
      <w:pPr>
        <w:ind w:left="59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066704A">
      <w:start w:val="1"/>
      <w:numFmt w:val="lowerRoman"/>
      <w:lvlText w:val="%9"/>
      <w:lvlJc w:val="left"/>
      <w:pPr>
        <w:ind w:left="66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2">
    <w:nsid w:val="2C6143E3"/>
    <w:multiLevelType w:val="hybridMultilevel"/>
    <w:tmpl w:val="0F86EA2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8107113"/>
    <w:multiLevelType w:val="hybridMultilevel"/>
    <w:tmpl w:val="78442D52"/>
    <w:lvl w:ilvl="0" w:tplc="EB1E90CA">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FEA78D6">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6041DD4">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7CC8F0C">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83ED128">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8C2B7B2">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F366EF4">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6065E22">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0E6C622">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4">
    <w:nsid w:val="3AFC1EEC"/>
    <w:multiLevelType w:val="hybridMultilevel"/>
    <w:tmpl w:val="5CD84096"/>
    <w:lvl w:ilvl="0" w:tplc="1B76FAE2">
      <w:start w:val="1"/>
      <w:numFmt w:val="decimal"/>
      <w:lvlText w:val="%1)"/>
      <w:lvlJc w:val="left"/>
      <w:pPr>
        <w:ind w:left="1613" w:hanging="360"/>
      </w:pPr>
      <w:rPr>
        <w:rFonts w:hint="default"/>
      </w:rPr>
    </w:lvl>
    <w:lvl w:ilvl="1" w:tplc="04150019" w:tentative="1">
      <w:start w:val="1"/>
      <w:numFmt w:val="lowerLetter"/>
      <w:lvlText w:val="%2."/>
      <w:lvlJc w:val="left"/>
      <w:pPr>
        <w:ind w:left="2333" w:hanging="360"/>
      </w:pPr>
    </w:lvl>
    <w:lvl w:ilvl="2" w:tplc="0415001B" w:tentative="1">
      <w:start w:val="1"/>
      <w:numFmt w:val="lowerRoman"/>
      <w:lvlText w:val="%3."/>
      <w:lvlJc w:val="right"/>
      <w:pPr>
        <w:ind w:left="3053" w:hanging="180"/>
      </w:pPr>
    </w:lvl>
    <w:lvl w:ilvl="3" w:tplc="0415000F" w:tentative="1">
      <w:start w:val="1"/>
      <w:numFmt w:val="decimal"/>
      <w:lvlText w:val="%4."/>
      <w:lvlJc w:val="left"/>
      <w:pPr>
        <w:ind w:left="3773" w:hanging="360"/>
      </w:pPr>
    </w:lvl>
    <w:lvl w:ilvl="4" w:tplc="04150019" w:tentative="1">
      <w:start w:val="1"/>
      <w:numFmt w:val="lowerLetter"/>
      <w:lvlText w:val="%5."/>
      <w:lvlJc w:val="left"/>
      <w:pPr>
        <w:ind w:left="4493" w:hanging="360"/>
      </w:pPr>
    </w:lvl>
    <w:lvl w:ilvl="5" w:tplc="0415001B" w:tentative="1">
      <w:start w:val="1"/>
      <w:numFmt w:val="lowerRoman"/>
      <w:lvlText w:val="%6."/>
      <w:lvlJc w:val="right"/>
      <w:pPr>
        <w:ind w:left="5213" w:hanging="180"/>
      </w:pPr>
    </w:lvl>
    <w:lvl w:ilvl="6" w:tplc="0415000F" w:tentative="1">
      <w:start w:val="1"/>
      <w:numFmt w:val="decimal"/>
      <w:lvlText w:val="%7."/>
      <w:lvlJc w:val="left"/>
      <w:pPr>
        <w:ind w:left="5933" w:hanging="360"/>
      </w:pPr>
    </w:lvl>
    <w:lvl w:ilvl="7" w:tplc="04150019" w:tentative="1">
      <w:start w:val="1"/>
      <w:numFmt w:val="lowerLetter"/>
      <w:lvlText w:val="%8."/>
      <w:lvlJc w:val="left"/>
      <w:pPr>
        <w:ind w:left="6653" w:hanging="360"/>
      </w:pPr>
    </w:lvl>
    <w:lvl w:ilvl="8" w:tplc="0415001B" w:tentative="1">
      <w:start w:val="1"/>
      <w:numFmt w:val="lowerRoman"/>
      <w:lvlText w:val="%9."/>
      <w:lvlJc w:val="right"/>
      <w:pPr>
        <w:ind w:left="7373" w:hanging="180"/>
      </w:pPr>
    </w:lvl>
  </w:abstractNum>
  <w:abstractNum w:abstractNumId="15">
    <w:nsid w:val="3DAB0264"/>
    <w:multiLevelType w:val="hybridMultilevel"/>
    <w:tmpl w:val="B2026DA6"/>
    <w:lvl w:ilvl="0" w:tplc="FD0651E2">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7A603B4">
      <w:start w:val="1"/>
      <w:numFmt w:val="lowerLetter"/>
      <w:lvlText w:val="%2)"/>
      <w:lvlJc w:val="left"/>
      <w:pPr>
        <w:ind w:left="1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CBCCAFC">
      <w:start w:val="1"/>
      <w:numFmt w:val="lowerRoman"/>
      <w:lvlText w:val="%3"/>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5EB6FA">
      <w:start w:val="1"/>
      <w:numFmt w:val="decimal"/>
      <w:lvlText w:val="%4"/>
      <w:lvlJc w:val="left"/>
      <w:pPr>
        <w:ind w:left="3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DF8F982">
      <w:start w:val="1"/>
      <w:numFmt w:val="lowerLetter"/>
      <w:lvlText w:val="%5"/>
      <w:lvlJc w:val="left"/>
      <w:pPr>
        <w:ind w:left="3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61AC84E">
      <w:start w:val="1"/>
      <w:numFmt w:val="lowerRoman"/>
      <w:lvlText w:val="%6"/>
      <w:lvlJc w:val="left"/>
      <w:pPr>
        <w:ind w:left="4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4505B68">
      <w:start w:val="1"/>
      <w:numFmt w:val="decimal"/>
      <w:lvlText w:val="%7"/>
      <w:lvlJc w:val="left"/>
      <w:pPr>
        <w:ind w:left="52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626CA4">
      <w:start w:val="1"/>
      <w:numFmt w:val="lowerLetter"/>
      <w:lvlText w:val="%8"/>
      <w:lvlJc w:val="left"/>
      <w:pPr>
        <w:ind w:left="59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1229160">
      <w:start w:val="1"/>
      <w:numFmt w:val="lowerRoman"/>
      <w:lvlText w:val="%9"/>
      <w:lvlJc w:val="left"/>
      <w:pPr>
        <w:ind w:left="66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6">
    <w:nsid w:val="40A9637C"/>
    <w:multiLevelType w:val="hybridMultilevel"/>
    <w:tmpl w:val="CBECA094"/>
    <w:lvl w:ilvl="0" w:tplc="29E4801A">
      <w:start w:val="1"/>
      <w:numFmt w:val="decimal"/>
      <w:lvlText w:val="%1."/>
      <w:lvlJc w:val="left"/>
      <w:pPr>
        <w:ind w:left="1931" w:hanging="360"/>
      </w:pPr>
      <w:rPr>
        <w:rFonts w:hint="default"/>
        <w:b/>
      </w:rPr>
    </w:lvl>
    <w:lvl w:ilvl="1" w:tplc="04150019" w:tentative="1">
      <w:start w:val="1"/>
      <w:numFmt w:val="lowerLetter"/>
      <w:lvlText w:val="%2."/>
      <w:lvlJc w:val="left"/>
      <w:pPr>
        <w:ind w:left="2651" w:hanging="360"/>
      </w:pPr>
    </w:lvl>
    <w:lvl w:ilvl="2" w:tplc="0415001B" w:tentative="1">
      <w:start w:val="1"/>
      <w:numFmt w:val="lowerRoman"/>
      <w:lvlText w:val="%3."/>
      <w:lvlJc w:val="right"/>
      <w:pPr>
        <w:ind w:left="3371" w:hanging="180"/>
      </w:pPr>
    </w:lvl>
    <w:lvl w:ilvl="3" w:tplc="0415000F" w:tentative="1">
      <w:start w:val="1"/>
      <w:numFmt w:val="decimal"/>
      <w:lvlText w:val="%4."/>
      <w:lvlJc w:val="left"/>
      <w:pPr>
        <w:ind w:left="4091" w:hanging="360"/>
      </w:pPr>
    </w:lvl>
    <w:lvl w:ilvl="4" w:tplc="04150019" w:tentative="1">
      <w:start w:val="1"/>
      <w:numFmt w:val="lowerLetter"/>
      <w:lvlText w:val="%5."/>
      <w:lvlJc w:val="left"/>
      <w:pPr>
        <w:ind w:left="4811" w:hanging="360"/>
      </w:pPr>
    </w:lvl>
    <w:lvl w:ilvl="5" w:tplc="0415001B" w:tentative="1">
      <w:start w:val="1"/>
      <w:numFmt w:val="lowerRoman"/>
      <w:lvlText w:val="%6."/>
      <w:lvlJc w:val="right"/>
      <w:pPr>
        <w:ind w:left="5531" w:hanging="180"/>
      </w:pPr>
    </w:lvl>
    <w:lvl w:ilvl="6" w:tplc="0415000F" w:tentative="1">
      <w:start w:val="1"/>
      <w:numFmt w:val="decimal"/>
      <w:lvlText w:val="%7."/>
      <w:lvlJc w:val="left"/>
      <w:pPr>
        <w:ind w:left="6251" w:hanging="360"/>
      </w:pPr>
    </w:lvl>
    <w:lvl w:ilvl="7" w:tplc="04150019" w:tentative="1">
      <w:start w:val="1"/>
      <w:numFmt w:val="lowerLetter"/>
      <w:lvlText w:val="%8."/>
      <w:lvlJc w:val="left"/>
      <w:pPr>
        <w:ind w:left="6971" w:hanging="360"/>
      </w:pPr>
    </w:lvl>
    <w:lvl w:ilvl="8" w:tplc="0415001B" w:tentative="1">
      <w:start w:val="1"/>
      <w:numFmt w:val="lowerRoman"/>
      <w:lvlText w:val="%9."/>
      <w:lvlJc w:val="right"/>
      <w:pPr>
        <w:ind w:left="7691" w:hanging="180"/>
      </w:pPr>
    </w:lvl>
  </w:abstractNum>
  <w:abstractNum w:abstractNumId="17">
    <w:nsid w:val="44890706"/>
    <w:multiLevelType w:val="hybridMultilevel"/>
    <w:tmpl w:val="64C08C02"/>
    <w:lvl w:ilvl="0" w:tplc="D4FC73DA">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1D44914">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A628F9A">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66C82AC">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B3CF162">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FDC88FE">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6D222AE">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CA2E7D8">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3361C9C">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nsid w:val="4ACC2C3E"/>
    <w:multiLevelType w:val="hybridMultilevel"/>
    <w:tmpl w:val="AE2A03D2"/>
    <w:lvl w:ilvl="0" w:tplc="8D02185E">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4624D06">
      <w:start w:val="1"/>
      <w:numFmt w:val="lowerLetter"/>
      <w:lvlText w:val="%2)"/>
      <w:lvlJc w:val="left"/>
      <w:pPr>
        <w:ind w:left="1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30A90A0">
      <w:start w:val="1"/>
      <w:numFmt w:val="lowerRoman"/>
      <w:lvlText w:val="%3"/>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FE4520">
      <w:start w:val="1"/>
      <w:numFmt w:val="decimal"/>
      <w:lvlText w:val="%4"/>
      <w:lvlJc w:val="left"/>
      <w:pPr>
        <w:ind w:left="3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3108C38">
      <w:start w:val="1"/>
      <w:numFmt w:val="lowerLetter"/>
      <w:lvlText w:val="%5"/>
      <w:lvlJc w:val="left"/>
      <w:pPr>
        <w:ind w:left="3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48EBEE4">
      <w:start w:val="1"/>
      <w:numFmt w:val="lowerRoman"/>
      <w:lvlText w:val="%6"/>
      <w:lvlJc w:val="left"/>
      <w:pPr>
        <w:ind w:left="4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826054">
      <w:start w:val="1"/>
      <w:numFmt w:val="decimal"/>
      <w:lvlText w:val="%7"/>
      <w:lvlJc w:val="left"/>
      <w:pPr>
        <w:ind w:left="52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694B9F6">
      <w:start w:val="1"/>
      <w:numFmt w:val="lowerLetter"/>
      <w:lvlText w:val="%8"/>
      <w:lvlJc w:val="left"/>
      <w:pPr>
        <w:ind w:left="59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B942976">
      <w:start w:val="1"/>
      <w:numFmt w:val="lowerRoman"/>
      <w:lvlText w:val="%9"/>
      <w:lvlJc w:val="left"/>
      <w:pPr>
        <w:ind w:left="66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9">
    <w:nsid w:val="4BA71DA7"/>
    <w:multiLevelType w:val="hybridMultilevel"/>
    <w:tmpl w:val="A2ECDC98"/>
    <w:lvl w:ilvl="0" w:tplc="455A224E">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7BC22D2">
      <w:start w:val="1"/>
      <w:numFmt w:val="lowerLetter"/>
      <w:lvlText w:val="%2)"/>
      <w:lvlJc w:val="left"/>
      <w:pPr>
        <w:ind w:left="1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028FE78">
      <w:start w:val="1"/>
      <w:numFmt w:val="lowerRoman"/>
      <w:lvlText w:val="%3"/>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CE0F71E">
      <w:start w:val="1"/>
      <w:numFmt w:val="decimal"/>
      <w:lvlText w:val="%4"/>
      <w:lvlJc w:val="left"/>
      <w:pPr>
        <w:ind w:left="3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ACE71B2">
      <w:start w:val="1"/>
      <w:numFmt w:val="lowerLetter"/>
      <w:lvlText w:val="%5"/>
      <w:lvlJc w:val="left"/>
      <w:pPr>
        <w:ind w:left="3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8124956">
      <w:start w:val="1"/>
      <w:numFmt w:val="lowerRoman"/>
      <w:lvlText w:val="%6"/>
      <w:lvlJc w:val="left"/>
      <w:pPr>
        <w:ind w:left="4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4541C8C">
      <w:start w:val="1"/>
      <w:numFmt w:val="decimal"/>
      <w:lvlText w:val="%7"/>
      <w:lvlJc w:val="left"/>
      <w:pPr>
        <w:ind w:left="52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BACC640">
      <w:start w:val="1"/>
      <w:numFmt w:val="lowerLetter"/>
      <w:lvlText w:val="%8"/>
      <w:lvlJc w:val="left"/>
      <w:pPr>
        <w:ind w:left="59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7F6AD2A">
      <w:start w:val="1"/>
      <w:numFmt w:val="lowerRoman"/>
      <w:lvlText w:val="%9"/>
      <w:lvlJc w:val="left"/>
      <w:pPr>
        <w:ind w:left="66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
    <w:nsid w:val="53617FF1"/>
    <w:multiLevelType w:val="hybridMultilevel"/>
    <w:tmpl w:val="10084FEC"/>
    <w:lvl w:ilvl="0" w:tplc="95EADA62">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F5A6646">
      <w:start w:val="1"/>
      <w:numFmt w:val="lowerLetter"/>
      <w:lvlText w:val="%2)"/>
      <w:lvlJc w:val="left"/>
      <w:pPr>
        <w:ind w:left="1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4BE38F8">
      <w:start w:val="1"/>
      <w:numFmt w:val="lowerRoman"/>
      <w:lvlText w:val="%3"/>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F38F1FC">
      <w:start w:val="1"/>
      <w:numFmt w:val="decimal"/>
      <w:lvlText w:val="%4"/>
      <w:lvlJc w:val="left"/>
      <w:pPr>
        <w:ind w:left="3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A03508">
      <w:start w:val="1"/>
      <w:numFmt w:val="lowerLetter"/>
      <w:lvlText w:val="%5"/>
      <w:lvlJc w:val="left"/>
      <w:pPr>
        <w:ind w:left="3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B348ED4">
      <w:start w:val="1"/>
      <w:numFmt w:val="lowerRoman"/>
      <w:lvlText w:val="%6"/>
      <w:lvlJc w:val="left"/>
      <w:pPr>
        <w:ind w:left="4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7967AA0">
      <w:start w:val="1"/>
      <w:numFmt w:val="decimal"/>
      <w:lvlText w:val="%7"/>
      <w:lvlJc w:val="left"/>
      <w:pPr>
        <w:ind w:left="52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7D24652">
      <w:start w:val="1"/>
      <w:numFmt w:val="lowerLetter"/>
      <w:lvlText w:val="%8"/>
      <w:lvlJc w:val="left"/>
      <w:pPr>
        <w:ind w:left="59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7EAD414">
      <w:start w:val="1"/>
      <w:numFmt w:val="lowerRoman"/>
      <w:lvlText w:val="%9"/>
      <w:lvlJc w:val="left"/>
      <w:pPr>
        <w:ind w:left="66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
    <w:nsid w:val="53B04DD3"/>
    <w:multiLevelType w:val="hybridMultilevel"/>
    <w:tmpl w:val="C7801BE6"/>
    <w:lvl w:ilvl="0" w:tplc="BC48B0B6">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D366DE8">
      <w:start w:val="1"/>
      <w:numFmt w:val="lowerLetter"/>
      <w:lvlText w:val="%2"/>
      <w:lvlJc w:val="left"/>
      <w:pPr>
        <w:ind w:left="1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FECE464">
      <w:start w:val="1"/>
      <w:numFmt w:val="lowerRoman"/>
      <w:lvlText w:val="%3"/>
      <w:lvlJc w:val="left"/>
      <w:pPr>
        <w:ind w:left="2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62EE820">
      <w:start w:val="1"/>
      <w:numFmt w:val="decimal"/>
      <w:lvlText w:val="%4"/>
      <w:lvlJc w:val="left"/>
      <w:pPr>
        <w:ind w:left="3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DF4CB52">
      <w:start w:val="1"/>
      <w:numFmt w:val="lowerLetter"/>
      <w:lvlText w:val="%5"/>
      <w:lvlJc w:val="left"/>
      <w:pPr>
        <w:ind w:left="4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F22766E">
      <w:start w:val="1"/>
      <w:numFmt w:val="lowerRoman"/>
      <w:lvlText w:val="%6"/>
      <w:lvlJc w:val="left"/>
      <w:pPr>
        <w:ind w:left="4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77CD79E">
      <w:start w:val="1"/>
      <w:numFmt w:val="decimal"/>
      <w:lvlText w:val="%7"/>
      <w:lvlJc w:val="left"/>
      <w:pPr>
        <w:ind w:left="5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C22D4B0">
      <w:start w:val="1"/>
      <w:numFmt w:val="lowerLetter"/>
      <w:lvlText w:val="%8"/>
      <w:lvlJc w:val="left"/>
      <w:pPr>
        <w:ind w:left="6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AA6A98A">
      <w:start w:val="1"/>
      <w:numFmt w:val="lowerRoman"/>
      <w:lvlText w:val="%9"/>
      <w:lvlJc w:val="left"/>
      <w:pPr>
        <w:ind w:left="6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nsid w:val="59DF7D48"/>
    <w:multiLevelType w:val="hybridMultilevel"/>
    <w:tmpl w:val="040A5E7E"/>
    <w:lvl w:ilvl="0" w:tplc="904C2BDE">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3C0A36C">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A681EFA">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94AADEA">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7162D82">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0686610">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FEE3AE4">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88446A8">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BEAC45E">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nsid w:val="64084FCB"/>
    <w:multiLevelType w:val="hybridMultilevel"/>
    <w:tmpl w:val="E618D642"/>
    <w:lvl w:ilvl="0" w:tplc="33A6DB54">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7EC029C">
      <w:start w:val="1"/>
      <w:numFmt w:val="lowerLetter"/>
      <w:lvlText w:val="%2"/>
      <w:lvlJc w:val="left"/>
      <w:pPr>
        <w:ind w:left="1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0A83D1E">
      <w:start w:val="1"/>
      <w:numFmt w:val="lowerRoman"/>
      <w:lvlText w:val="%3"/>
      <w:lvlJc w:val="left"/>
      <w:pPr>
        <w:ind w:left="2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18A8B92">
      <w:start w:val="1"/>
      <w:numFmt w:val="decimal"/>
      <w:lvlText w:val="%4"/>
      <w:lvlJc w:val="left"/>
      <w:pPr>
        <w:ind w:left="3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A34C22C">
      <w:start w:val="1"/>
      <w:numFmt w:val="lowerLetter"/>
      <w:lvlText w:val="%5"/>
      <w:lvlJc w:val="left"/>
      <w:pPr>
        <w:ind w:left="4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EADBD0">
      <w:start w:val="1"/>
      <w:numFmt w:val="lowerRoman"/>
      <w:lvlText w:val="%6"/>
      <w:lvlJc w:val="left"/>
      <w:pPr>
        <w:ind w:left="4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B4E91BA">
      <w:start w:val="1"/>
      <w:numFmt w:val="decimal"/>
      <w:lvlText w:val="%7"/>
      <w:lvlJc w:val="left"/>
      <w:pPr>
        <w:ind w:left="5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3B23E5E">
      <w:start w:val="1"/>
      <w:numFmt w:val="lowerLetter"/>
      <w:lvlText w:val="%8"/>
      <w:lvlJc w:val="left"/>
      <w:pPr>
        <w:ind w:left="6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77E5DBE">
      <w:start w:val="1"/>
      <w:numFmt w:val="lowerRoman"/>
      <w:lvlText w:val="%9"/>
      <w:lvlJc w:val="left"/>
      <w:pPr>
        <w:ind w:left="6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nsid w:val="667677EC"/>
    <w:multiLevelType w:val="hybridMultilevel"/>
    <w:tmpl w:val="D75A14F6"/>
    <w:lvl w:ilvl="0" w:tplc="8A4AE104">
      <w:start w:val="1"/>
      <w:numFmt w:val="decimal"/>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5">
    <w:nsid w:val="687A4D05"/>
    <w:multiLevelType w:val="hybridMultilevel"/>
    <w:tmpl w:val="F99C65B6"/>
    <w:lvl w:ilvl="0" w:tplc="4C920968">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44CC962">
      <w:start w:val="1"/>
      <w:numFmt w:val="bullet"/>
      <w:lvlText w:val="-"/>
      <w:lvlJc w:val="left"/>
      <w:pPr>
        <w:ind w:left="94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8AAABF0">
      <w:start w:val="1"/>
      <w:numFmt w:val="bullet"/>
      <w:lvlText w:val="▪"/>
      <w:lvlJc w:val="left"/>
      <w:pPr>
        <w:ind w:left="1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36E96BE">
      <w:start w:val="1"/>
      <w:numFmt w:val="bullet"/>
      <w:lvlText w:val="•"/>
      <w:lvlJc w:val="left"/>
      <w:pPr>
        <w:ind w:left="26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F08F48">
      <w:start w:val="1"/>
      <w:numFmt w:val="bullet"/>
      <w:lvlText w:val="o"/>
      <w:lvlJc w:val="left"/>
      <w:pPr>
        <w:ind w:left="3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91667EC">
      <w:start w:val="1"/>
      <w:numFmt w:val="bullet"/>
      <w:lvlText w:val="▪"/>
      <w:lvlJc w:val="left"/>
      <w:pPr>
        <w:ind w:left="4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3F669C4">
      <w:start w:val="1"/>
      <w:numFmt w:val="bullet"/>
      <w:lvlText w:val="•"/>
      <w:lvlJc w:val="left"/>
      <w:pPr>
        <w:ind w:left="4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EE6B2A2">
      <w:start w:val="1"/>
      <w:numFmt w:val="bullet"/>
      <w:lvlText w:val="o"/>
      <w:lvlJc w:val="left"/>
      <w:pPr>
        <w:ind w:left="5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68AD710">
      <w:start w:val="1"/>
      <w:numFmt w:val="bullet"/>
      <w:lvlText w:val="▪"/>
      <w:lvlJc w:val="left"/>
      <w:pPr>
        <w:ind w:left="6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
    <w:nsid w:val="69D00EDD"/>
    <w:multiLevelType w:val="hybridMultilevel"/>
    <w:tmpl w:val="CAC68650"/>
    <w:lvl w:ilvl="0" w:tplc="115C5770">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ECACF34">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E20622C">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85C0572">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AA262B8">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DDE2078">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2347F1A">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E4A3B36">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E1C6194">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
    <w:nsid w:val="6C930B0B"/>
    <w:multiLevelType w:val="hybridMultilevel"/>
    <w:tmpl w:val="9B688552"/>
    <w:lvl w:ilvl="0" w:tplc="01E63E74">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6D27A72">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ECE818">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59A7E40">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E622F72">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92A26FE">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F968008">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E443DDE">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A3C51D6">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nsid w:val="739749FF"/>
    <w:multiLevelType w:val="hybridMultilevel"/>
    <w:tmpl w:val="F6C0DC30"/>
    <w:lvl w:ilvl="0" w:tplc="AA703426">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C8E2DC">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A0C045A">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8E4CD46">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91C82A8">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85AA812">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0E02C64">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6107D92">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9E27CC4">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9">
    <w:nsid w:val="7AA60899"/>
    <w:multiLevelType w:val="hybridMultilevel"/>
    <w:tmpl w:val="F0CA23D8"/>
    <w:lvl w:ilvl="0" w:tplc="79CCF7D2">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29AB7FC">
      <w:start w:val="1"/>
      <w:numFmt w:val="lowerLetter"/>
      <w:lvlText w:val="%2"/>
      <w:lvlJc w:val="left"/>
      <w:pPr>
        <w:ind w:left="1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3CCA1AA">
      <w:start w:val="1"/>
      <w:numFmt w:val="lowerRoman"/>
      <w:lvlText w:val="%3"/>
      <w:lvlJc w:val="left"/>
      <w:pPr>
        <w:ind w:left="2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F82B968">
      <w:start w:val="1"/>
      <w:numFmt w:val="decimal"/>
      <w:lvlText w:val="%4"/>
      <w:lvlJc w:val="left"/>
      <w:pPr>
        <w:ind w:left="3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9E82A0C">
      <w:start w:val="1"/>
      <w:numFmt w:val="lowerLetter"/>
      <w:lvlText w:val="%5"/>
      <w:lvlJc w:val="left"/>
      <w:pPr>
        <w:ind w:left="4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CA85C3A">
      <w:start w:val="1"/>
      <w:numFmt w:val="lowerRoman"/>
      <w:lvlText w:val="%6"/>
      <w:lvlJc w:val="left"/>
      <w:pPr>
        <w:ind w:left="4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8E4C40A">
      <w:start w:val="1"/>
      <w:numFmt w:val="decimal"/>
      <w:lvlText w:val="%7"/>
      <w:lvlJc w:val="left"/>
      <w:pPr>
        <w:ind w:left="5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B96B6AA">
      <w:start w:val="1"/>
      <w:numFmt w:val="lowerLetter"/>
      <w:lvlText w:val="%8"/>
      <w:lvlJc w:val="left"/>
      <w:pPr>
        <w:ind w:left="6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E4E933C">
      <w:start w:val="1"/>
      <w:numFmt w:val="lowerRoman"/>
      <w:lvlText w:val="%9"/>
      <w:lvlJc w:val="left"/>
      <w:pPr>
        <w:ind w:left="6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20"/>
  </w:num>
  <w:num w:numId="3">
    <w:abstractNumId w:val="15"/>
  </w:num>
  <w:num w:numId="4">
    <w:abstractNumId w:val="19"/>
  </w:num>
  <w:num w:numId="5">
    <w:abstractNumId w:val="21"/>
  </w:num>
  <w:num w:numId="6">
    <w:abstractNumId w:val="23"/>
  </w:num>
  <w:num w:numId="7">
    <w:abstractNumId w:val="18"/>
  </w:num>
  <w:num w:numId="8">
    <w:abstractNumId w:val="29"/>
  </w:num>
  <w:num w:numId="9">
    <w:abstractNumId w:val="26"/>
  </w:num>
  <w:num w:numId="10">
    <w:abstractNumId w:val="28"/>
  </w:num>
  <w:num w:numId="11">
    <w:abstractNumId w:val="4"/>
  </w:num>
  <w:num w:numId="12">
    <w:abstractNumId w:val="17"/>
  </w:num>
  <w:num w:numId="13">
    <w:abstractNumId w:val="27"/>
  </w:num>
  <w:num w:numId="14">
    <w:abstractNumId w:val="0"/>
  </w:num>
  <w:num w:numId="15">
    <w:abstractNumId w:val="13"/>
  </w:num>
  <w:num w:numId="16">
    <w:abstractNumId w:val="22"/>
  </w:num>
  <w:num w:numId="17">
    <w:abstractNumId w:val="25"/>
  </w:num>
  <w:num w:numId="18">
    <w:abstractNumId w:val="5"/>
  </w:num>
  <w:num w:numId="19">
    <w:abstractNumId w:val="11"/>
  </w:num>
  <w:num w:numId="20">
    <w:abstractNumId w:val="8"/>
  </w:num>
  <w:num w:numId="21">
    <w:abstractNumId w:val="9"/>
  </w:num>
  <w:num w:numId="22">
    <w:abstractNumId w:val="2"/>
  </w:num>
  <w:num w:numId="23">
    <w:abstractNumId w:val="7"/>
  </w:num>
  <w:num w:numId="24">
    <w:abstractNumId w:val="16"/>
  </w:num>
  <w:num w:numId="25">
    <w:abstractNumId w:val="12"/>
  </w:num>
  <w:num w:numId="26">
    <w:abstractNumId w:val="3"/>
  </w:num>
  <w:num w:numId="27">
    <w:abstractNumId w:val="14"/>
  </w:num>
  <w:num w:numId="28">
    <w:abstractNumId w:val="6"/>
  </w:num>
  <w:num w:numId="29">
    <w:abstractNumId w:val="10"/>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evenAndOddHeaders/>
  <w:characterSpacingControl w:val="doNotCompress"/>
  <w:hdrShapeDefaults>
    <o:shapedefaults v:ext="edit" spidmax="53249"/>
  </w:hdrShapeDefault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812"/>
    <w:rsid w:val="00027CA8"/>
    <w:rsid w:val="00032899"/>
    <w:rsid w:val="000346AC"/>
    <w:rsid w:val="000364A9"/>
    <w:rsid w:val="000563D2"/>
    <w:rsid w:val="000F0656"/>
    <w:rsid w:val="00107609"/>
    <w:rsid w:val="001331C2"/>
    <w:rsid w:val="00137768"/>
    <w:rsid w:val="001C1534"/>
    <w:rsid w:val="00222854"/>
    <w:rsid w:val="00310744"/>
    <w:rsid w:val="0031798E"/>
    <w:rsid w:val="00355E1A"/>
    <w:rsid w:val="00362B55"/>
    <w:rsid w:val="00372DC1"/>
    <w:rsid w:val="003C2CF8"/>
    <w:rsid w:val="003C6A1D"/>
    <w:rsid w:val="003D779D"/>
    <w:rsid w:val="003E6540"/>
    <w:rsid w:val="00437D75"/>
    <w:rsid w:val="00461B9A"/>
    <w:rsid w:val="00494701"/>
    <w:rsid w:val="00520C3E"/>
    <w:rsid w:val="00533490"/>
    <w:rsid w:val="005B0C9F"/>
    <w:rsid w:val="005C3D74"/>
    <w:rsid w:val="005F7040"/>
    <w:rsid w:val="00676D88"/>
    <w:rsid w:val="00693EDA"/>
    <w:rsid w:val="006E528C"/>
    <w:rsid w:val="00705EB4"/>
    <w:rsid w:val="00774CB8"/>
    <w:rsid w:val="007A36B5"/>
    <w:rsid w:val="007A6861"/>
    <w:rsid w:val="0080436A"/>
    <w:rsid w:val="008615C5"/>
    <w:rsid w:val="008A0C31"/>
    <w:rsid w:val="008C2D63"/>
    <w:rsid w:val="008E0AB5"/>
    <w:rsid w:val="008E34C2"/>
    <w:rsid w:val="00903A66"/>
    <w:rsid w:val="0092407B"/>
    <w:rsid w:val="0096313F"/>
    <w:rsid w:val="009714A6"/>
    <w:rsid w:val="009A0248"/>
    <w:rsid w:val="009B6041"/>
    <w:rsid w:val="009F786F"/>
    <w:rsid w:val="00A235B2"/>
    <w:rsid w:val="00A44FCE"/>
    <w:rsid w:val="00A51CAE"/>
    <w:rsid w:val="00A65D68"/>
    <w:rsid w:val="00A72FF2"/>
    <w:rsid w:val="00A86A0E"/>
    <w:rsid w:val="00A9142E"/>
    <w:rsid w:val="00AE3812"/>
    <w:rsid w:val="00B15F4A"/>
    <w:rsid w:val="00B24E03"/>
    <w:rsid w:val="00B254C2"/>
    <w:rsid w:val="00B43E0A"/>
    <w:rsid w:val="00BA55CC"/>
    <w:rsid w:val="00C150A9"/>
    <w:rsid w:val="00C964EA"/>
    <w:rsid w:val="00D14139"/>
    <w:rsid w:val="00D80BD2"/>
    <w:rsid w:val="00D90C02"/>
    <w:rsid w:val="00E33905"/>
    <w:rsid w:val="00E462E4"/>
    <w:rsid w:val="00E52BDE"/>
    <w:rsid w:val="00E669EA"/>
    <w:rsid w:val="00E77808"/>
    <w:rsid w:val="00EC203A"/>
    <w:rsid w:val="00F8514B"/>
    <w:rsid w:val="00F87C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159"/>
      <w:ind w:left="299" w:hanging="10"/>
      <w:outlineLvl w:val="0"/>
    </w:pPr>
    <w:rPr>
      <w:rFonts w:ascii="Calibri" w:eastAsia="Calibri" w:hAnsi="Calibri" w:cs="Calibri"/>
      <w:b/>
      <w:color w:val="000000"/>
    </w:rPr>
  </w:style>
  <w:style w:type="paragraph" w:styleId="Nagwek2">
    <w:name w:val="heading 2"/>
    <w:next w:val="Normalny"/>
    <w:link w:val="Nagwek2Znak"/>
    <w:uiPriority w:val="9"/>
    <w:unhideWhenUsed/>
    <w:qFormat/>
    <w:pPr>
      <w:keepNext/>
      <w:keepLines/>
      <w:spacing w:after="0"/>
      <w:ind w:left="130" w:hanging="10"/>
      <w:outlineLvl w:val="1"/>
    </w:pPr>
    <w:rPr>
      <w:rFonts w:ascii="Calibri" w:eastAsia="Calibri" w:hAnsi="Calibri" w:cs="Calibri"/>
      <w:b/>
      <w:color w:val="000000"/>
      <w:sz w:val="24"/>
    </w:rPr>
  </w:style>
  <w:style w:type="paragraph" w:styleId="Nagwek3">
    <w:name w:val="heading 3"/>
    <w:next w:val="Normalny"/>
    <w:link w:val="Nagwek3Znak"/>
    <w:uiPriority w:val="9"/>
    <w:unhideWhenUsed/>
    <w:qFormat/>
    <w:pPr>
      <w:keepNext/>
      <w:keepLines/>
      <w:spacing w:after="159"/>
      <w:ind w:left="299" w:hanging="10"/>
      <w:outlineLvl w:val="2"/>
    </w:pPr>
    <w:rPr>
      <w:rFonts w:ascii="Calibri" w:eastAsia="Calibri" w:hAnsi="Calibri" w:cs="Calibri"/>
      <w:b/>
      <w:color w:val="000000"/>
    </w:rPr>
  </w:style>
  <w:style w:type="paragraph" w:styleId="Nagwek4">
    <w:name w:val="heading 4"/>
    <w:next w:val="Normalny"/>
    <w:link w:val="Nagwek4Znak"/>
    <w:uiPriority w:val="9"/>
    <w:unhideWhenUsed/>
    <w:qFormat/>
    <w:pPr>
      <w:keepNext/>
      <w:keepLines/>
      <w:spacing w:after="0"/>
      <w:ind w:left="130" w:hanging="10"/>
      <w:outlineLvl w:val="3"/>
    </w:pPr>
    <w:rPr>
      <w:rFonts w:ascii="Calibri" w:eastAsia="Calibri" w:hAnsi="Calibri" w:cs="Calibri"/>
      <w:b/>
      <w:color w:val="000000"/>
      <w:u w:val="single"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link w:val="Nagwek4"/>
    <w:rPr>
      <w:rFonts w:ascii="Calibri" w:eastAsia="Calibri" w:hAnsi="Calibri" w:cs="Calibri"/>
      <w:b/>
      <w:color w:val="000000"/>
      <w:sz w:val="22"/>
      <w:u w:val="single" w:color="000000"/>
    </w:rPr>
  </w:style>
  <w:style w:type="character" w:customStyle="1" w:styleId="Nagwek2Znak">
    <w:name w:val="Nagłówek 2 Znak"/>
    <w:link w:val="Nagwek2"/>
    <w:rPr>
      <w:rFonts w:ascii="Calibri" w:eastAsia="Calibri" w:hAnsi="Calibri" w:cs="Calibri"/>
      <w:b/>
      <w:color w:val="000000"/>
      <w:sz w:val="24"/>
    </w:rPr>
  </w:style>
  <w:style w:type="paragraph" w:customStyle="1" w:styleId="footnotedescription">
    <w:name w:val="footnote description"/>
    <w:next w:val="Normalny"/>
    <w:link w:val="footnotedescriptionChar"/>
    <w:hidden/>
    <w:pPr>
      <w:spacing w:after="104"/>
      <w:ind w:left="533" w:right="6"/>
      <w:jc w:val="both"/>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Nagwek1Znak">
    <w:name w:val="Nagłówek 1 Znak"/>
    <w:link w:val="Nagwek1"/>
    <w:rPr>
      <w:rFonts w:ascii="Calibri" w:eastAsia="Calibri" w:hAnsi="Calibri" w:cs="Calibri"/>
      <w:b/>
      <w:color w:val="000000"/>
      <w:sz w:val="22"/>
    </w:rPr>
  </w:style>
  <w:style w:type="character" w:customStyle="1" w:styleId="Nagwek3Znak">
    <w:name w:val="Nagłówek 3 Znak"/>
    <w:link w:val="Nagwek3"/>
    <w:rPr>
      <w:rFonts w:ascii="Calibri" w:eastAsia="Calibri" w:hAnsi="Calibri" w:cs="Calibri"/>
      <w:b/>
      <w:color w:val="000000"/>
      <w:sz w:val="22"/>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ipercze">
    <w:name w:val="Hyperlink"/>
    <w:basedOn w:val="Domylnaczcionkaakapitu"/>
    <w:uiPriority w:val="99"/>
    <w:unhideWhenUsed/>
    <w:rsid w:val="00F87C28"/>
    <w:rPr>
      <w:color w:val="0563C1" w:themeColor="hyperlink"/>
      <w:u w:val="single"/>
    </w:rPr>
  </w:style>
  <w:style w:type="paragraph" w:customStyle="1" w:styleId="Nagwek10">
    <w:name w:val="Nagłówek1"/>
    <w:basedOn w:val="Normalny"/>
    <w:next w:val="Nagwek"/>
    <w:link w:val="NagwekZnak"/>
    <w:uiPriority w:val="99"/>
    <w:unhideWhenUsed/>
    <w:rsid w:val="00BA55CC"/>
    <w:pPr>
      <w:tabs>
        <w:tab w:val="center" w:pos="4536"/>
        <w:tab w:val="right" w:pos="9072"/>
      </w:tabs>
      <w:spacing w:after="0" w:line="240" w:lineRule="auto"/>
    </w:pPr>
    <w:rPr>
      <w:rFonts w:asciiTheme="minorHAnsi" w:eastAsiaTheme="minorEastAsia" w:hAnsiTheme="minorHAnsi" w:cstheme="minorBidi"/>
      <w:color w:val="auto"/>
    </w:rPr>
  </w:style>
  <w:style w:type="character" w:customStyle="1" w:styleId="NagwekZnak">
    <w:name w:val="Nagłówek Znak"/>
    <w:basedOn w:val="Domylnaczcionkaakapitu"/>
    <w:link w:val="Nagwek10"/>
    <w:uiPriority w:val="99"/>
    <w:rsid w:val="00BA55CC"/>
  </w:style>
  <w:style w:type="paragraph" w:styleId="Nagwek">
    <w:name w:val="header"/>
    <w:basedOn w:val="Normalny"/>
    <w:link w:val="NagwekZnak1"/>
    <w:uiPriority w:val="99"/>
    <w:semiHidden/>
    <w:unhideWhenUsed/>
    <w:rsid w:val="00BA55CC"/>
    <w:pPr>
      <w:tabs>
        <w:tab w:val="center" w:pos="4536"/>
        <w:tab w:val="right" w:pos="9072"/>
      </w:tabs>
      <w:spacing w:after="0" w:line="240" w:lineRule="auto"/>
    </w:pPr>
  </w:style>
  <w:style w:type="character" w:customStyle="1" w:styleId="NagwekZnak1">
    <w:name w:val="Nagłówek Znak1"/>
    <w:basedOn w:val="Domylnaczcionkaakapitu"/>
    <w:link w:val="Nagwek"/>
    <w:uiPriority w:val="99"/>
    <w:semiHidden/>
    <w:rsid w:val="00BA55CC"/>
    <w:rPr>
      <w:rFonts w:ascii="Calibri" w:eastAsia="Calibri" w:hAnsi="Calibri" w:cs="Calibri"/>
      <w:color w:val="000000"/>
    </w:rPr>
  </w:style>
  <w:style w:type="paragraph" w:styleId="Tekstdymka">
    <w:name w:val="Balloon Text"/>
    <w:basedOn w:val="Normalny"/>
    <w:link w:val="TekstdymkaZnak"/>
    <w:uiPriority w:val="99"/>
    <w:semiHidden/>
    <w:unhideWhenUsed/>
    <w:rsid w:val="00BA55C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A55CC"/>
    <w:rPr>
      <w:rFonts w:ascii="Tahoma" w:eastAsia="Calibri" w:hAnsi="Tahoma" w:cs="Tahoma"/>
      <w:color w:val="000000"/>
      <w:sz w:val="16"/>
      <w:szCs w:val="16"/>
    </w:rPr>
  </w:style>
  <w:style w:type="paragraph" w:styleId="Stopka">
    <w:name w:val="footer"/>
    <w:basedOn w:val="Normalny"/>
    <w:link w:val="StopkaZnak"/>
    <w:uiPriority w:val="99"/>
    <w:unhideWhenUsed/>
    <w:rsid w:val="0080436A"/>
    <w:pPr>
      <w:tabs>
        <w:tab w:val="center" w:pos="4680"/>
        <w:tab w:val="right" w:pos="9360"/>
      </w:tabs>
      <w:spacing w:after="0" w:line="240" w:lineRule="auto"/>
    </w:pPr>
    <w:rPr>
      <w:rFonts w:asciiTheme="minorHAnsi" w:eastAsiaTheme="minorHAnsi" w:hAnsiTheme="minorHAnsi" w:cstheme="minorBidi"/>
      <w:color w:val="auto"/>
      <w:sz w:val="21"/>
      <w:szCs w:val="21"/>
    </w:rPr>
  </w:style>
  <w:style w:type="character" w:customStyle="1" w:styleId="StopkaZnak">
    <w:name w:val="Stopka Znak"/>
    <w:basedOn w:val="Domylnaczcionkaakapitu"/>
    <w:link w:val="Stopka"/>
    <w:uiPriority w:val="99"/>
    <w:rsid w:val="0080436A"/>
    <w:rPr>
      <w:rFonts w:eastAsiaTheme="minorHAnsi"/>
      <w:sz w:val="21"/>
      <w:szCs w:val="21"/>
    </w:rPr>
  </w:style>
  <w:style w:type="paragraph" w:styleId="Akapitzlist">
    <w:name w:val="List Paragraph"/>
    <w:basedOn w:val="Normalny"/>
    <w:uiPriority w:val="34"/>
    <w:qFormat/>
    <w:rsid w:val="00A72FF2"/>
    <w:pPr>
      <w:ind w:left="720"/>
      <w:contextualSpacing/>
    </w:pPr>
  </w:style>
  <w:style w:type="paragraph" w:styleId="Tekstprzypisudolnego">
    <w:name w:val="footnote text"/>
    <w:basedOn w:val="Normalny"/>
    <w:link w:val="TekstprzypisudolnegoZnak"/>
    <w:uiPriority w:val="99"/>
    <w:semiHidden/>
    <w:unhideWhenUsed/>
    <w:rsid w:val="009F786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9F786F"/>
    <w:rPr>
      <w:rFonts w:ascii="Calibri" w:eastAsia="Calibri" w:hAnsi="Calibri" w:cs="Calibri"/>
      <w:color w:val="000000"/>
      <w:sz w:val="20"/>
      <w:szCs w:val="20"/>
    </w:rPr>
  </w:style>
  <w:style w:type="character" w:styleId="Odwoanieprzypisudolnego">
    <w:name w:val="footnote reference"/>
    <w:basedOn w:val="Domylnaczcionkaakapitu"/>
    <w:uiPriority w:val="99"/>
    <w:semiHidden/>
    <w:unhideWhenUsed/>
    <w:rsid w:val="009F786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159"/>
      <w:ind w:left="299" w:hanging="10"/>
      <w:outlineLvl w:val="0"/>
    </w:pPr>
    <w:rPr>
      <w:rFonts w:ascii="Calibri" w:eastAsia="Calibri" w:hAnsi="Calibri" w:cs="Calibri"/>
      <w:b/>
      <w:color w:val="000000"/>
    </w:rPr>
  </w:style>
  <w:style w:type="paragraph" w:styleId="Nagwek2">
    <w:name w:val="heading 2"/>
    <w:next w:val="Normalny"/>
    <w:link w:val="Nagwek2Znak"/>
    <w:uiPriority w:val="9"/>
    <w:unhideWhenUsed/>
    <w:qFormat/>
    <w:pPr>
      <w:keepNext/>
      <w:keepLines/>
      <w:spacing w:after="0"/>
      <w:ind w:left="130" w:hanging="10"/>
      <w:outlineLvl w:val="1"/>
    </w:pPr>
    <w:rPr>
      <w:rFonts w:ascii="Calibri" w:eastAsia="Calibri" w:hAnsi="Calibri" w:cs="Calibri"/>
      <w:b/>
      <w:color w:val="000000"/>
      <w:sz w:val="24"/>
    </w:rPr>
  </w:style>
  <w:style w:type="paragraph" w:styleId="Nagwek3">
    <w:name w:val="heading 3"/>
    <w:next w:val="Normalny"/>
    <w:link w:val="Nagwek3Znak"/>
    <w:uiPriority w:val="9"/>
    <w:unhideWhenUsed/>
    <w:qFormat/>
    <w:pPr>
      <w:keepNext/>
      <w:keepLines/>
      <w:spacing w:after="159"/>
      <w:ind w:left="299" w:hanging="10"/>
      <w:outlineLvl w:val="2"/>
    </w:pPr>
    <w:rPr>
      <w:rFonts w:ascii="Calibri" w:eastAsia="Calibri" w:hAnsi="Calibri" w:cs="Calibri"/>
      <w:b/>
      <w:color w:val="000000"/>
    </w:rPr>
  </w:style>
  <w:style w:type="paragraph" w:styleId="Nagwek4">
    <w:name w:val="heading 4"/>
    <w:next w:val="Normalny"/>
    <w:link w:val="Nagwek4Znak"/>
    <w:uiPriority w:val="9"/>
    <w:unhideWhenUsed/>
    <w:qFormat/>
    <w:pPr>
      <w:keepNext/>
      <w:keepLines/>
      <w:spacing w:after="0"/>
      <w:ind w:left="130" w:hanging="10"/>
      <w:outlineLvl w:val="3"/>
    </w:pPr>
    <w:rPr>
      <w:rFonts w:ascii="Calibri" w:eastAsia="Calibri" w:hAnsi="Calibri" w:cs="Calibri"/>
      <w:b/>
      <w:color w:val="000000"/>
      <w:u w:val="single"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link w:val="Nagwek4"/>
    <w:rPr>
      <w:rFonts w:ascii="Calibri" w:eastAsia="Calibri" w:hAnsi="Calibri" w:cs="Calibri"/>
      <w:b/>
      <w:color w:val="000000"/>
      <w:sz w:val="22"/>
      <w:u w:val="single" w:color="000000"/>
    </w:rPr>
  </w:style>
  <w:style w:type="character" w:customStyle="1" w:styleId="Nagwek2Znak">
    <w:name w:val="Nagłówek 2 Znak"/>
    <w:link w:val="Nagwek2"/>
    <w:rPr>
      <w:rFonts w:ascii="Calibri" w:eastAsia="Calibri" w:hAnsi="Calibri" w:cs="Calibri"/>
      <w:b/>
      <w:color w:val="000000"/>
      <w:sz w:val="24"/>
    </w:rPr>
  </w:style>
  <w:style w:type="paragraph" w:customStyle="1" w:styleId="footnotedescription">
    <w:name w:val="footnote description"/>
    <w:next w:val="Normalny"/>
    <w:link w:val="footnotedescriptionChar"/>
    <w:hidden/>
    <w:pPr>
      <w:spacing w:after="104"/>
      <w:ind w:left="533" w:right="6"/>
      <w:jc w:val="both"/>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Nagwek1Znak">
    <w:name w:val="Nagłówek 1 Znak"/>
    <w:link w:val="Nagwek1"/>
    <w:rPr>
      <w:rFonts w:ascii="Calibri" w:eastAsia="Calibri" w:hAnsi="Calibri" w:cs="Calibri"/>
      <w:b/>
      <w:color w:val="000000"/>
      <w:sz w:val="22"/>
    </w:rPr>
  </w:style>
  <w:style w:type="character" w:customStyle="1" w:styleId="Nagwek3Znak">
    <w:name w:val="Nagłówek 3 Znak"/>
    <w:link w:val="Nagwek3"/>
    <w:rPr>
      <w:rFonts w:ascii="Calibri" w:eastAsia="Calibri" w:hAnsi="Calibri" w:cs="Calibri"/>
      <w:b/>
      <w:color w:val="000000"/>
      <w:sz w:val="22"/>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ipercze">
    <w:name w:val="Hyperlink"/>
    <w:basedOn w:val="Domylnaczcionkaakapitu"/>
    <w:uiPriority w:val="99"/>
    <w:unhideWhenUsed/>
    <w:rsid w:val="00F87C28"/>
    <w:rPr>
      <w:color w:val="0563C1" w:themeColor="hyperlink"/>
      <w:u w:val="single"/>
    </w:rPr>
  </w:style>
  <w:style w:type="paragraph" w:customStyle="1" w:styleId="Nagwek10">
    <w:name w:val="Nagłówek1"/>
    <w:basedOn w:val="Normalny"/>
    <w:next w:val="Nagwek"/>
    <w:link w:val="NagwekZnak"/>
    <w:uiPriority w:val="99"/>
    <w:unhideWhenUsed/>
    <w:rsid w:val="00BA55CC"/>
    <w:pPr>
      <w:tabs>
        <w:tab w:val="center" w:pos="4536"/>
        <w:tab w:val="right" w:pos="9072"/>
      </w:tabs>
      <w:spacing w:after="0" w:line="240" w:lineRule="auto"/>
    </w:pPr>
    <w:rPr>
      <w:rFonts w:asciiTheme="minorHAnsi" w:eastAsiaTheme="minorEastAsia" w:hAnsiTheme="minorHAnsi" w:cstheme="minorBidi"/>
      <w:color w:val="auto"/>
    </w:rPr>
  </w:style>
  <w:style w:type="character" w:customStyle="1" w:styleId="NagwekZnak">
    <w:name w:val="Nagłówek Znak"/>
    <w:basedOn w:val="Domylnaczcionkaakapitu"/>
    <w:link w:val="Nagwek10"/>
    <w:uiPriority w:val="99"/>
    <w:rsid w:val="00BA55CC"/>
  </w:style>
  <w:style w:type="paragraph" w:styleId="Nagwek">
    <w:name w:val="header"/>
    <w:basedOn w:val="Normalny"/>
    <w:link w:val="NagwekZnak1"/>
    <w:uiPriority w:val="99"/>
    <w:semiHidden/>
    <w:unhideWhenUsed/>
    <w:rsid w:val="00BA55CC"/>
    <w:pPr>
      <w:tabs>
        <w:tab w:val="center" w:pos="4536"/>
        <w:tab w:val="right" w:pos="9072"/>
      </w:tabs>
      <w:spacing w:after="0" w:line="240" w:lineRule="auto"/>
    </w:pPr>
  </w:style>
  <w:style w:type="character" w:customStyle="1" w:styleId="NagwekZnak1">
    <w:name w:val="Nagłówek Znak1"/>
    <w:basedOn w:val="Domylnaczcionkaakapitu"/>
    <w:link w:val="Nagwek"/>
    <w:uiPriority w:val="99"/>
    <w:semiHidden/>
    <w:rsid w:val="00BA55CC"/>
    <w:rPr>
      <w:rFonts w:ascii="Calibri" w:eastAsia="Calibri" w:hAnsi="Calibri" w:cs="Calibri"/>
      <w:color w:val="000000"/>
    </w:rPr>
  </w:style>
  <w:style w:type="paragraph" w:styleId="Tekstdymka">
    <w:name w:val="Balloon Text"/>
    <w:basedOn w:val="Normalny"/>
    <w:link w:val="TekstdymkaZnak"/>
    <w:uiPriority w:val="99"/>
    <w:semiHidden/>
    <w:unhideWhenUsed/>
    <w:rsid w:val="00BA55C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A55CC"/>
    <w:rPr>
      <w:rFonts w:ascii="Tahoma" w:eastAsia="Calibri" w:hAnsi="Tahoma" w:cs="Tahoma"/>
      <w:color w:val="000000"/>
      <w:sz w:val="16"/>
      <w:szCs w:val="16"/>
    </w:rPr>
  </w:style>
  <w:style w:type="paragraph" w:styleId="Stopka">
    <w:name w:val="footer"/>
    <w:basedOn w:val="Normalny"/>
    <w:link w:val="StopkaZnak"/>
    <w:uiPriority w:val="99"/>
    <w:unhideWhenUsed/>
    <w:rsid w:val="0080436A"/>
    <w:pPr>
      <w:tabs>
        <w:tab w:val="center" w:pos="4680"/>
        <w:tab w:val="right" w:pos="9360"/>
      </w:tabs>
      <w:spacing w:after="0" w:line="240" w:lineRule="auto"/>
    </w:pPr>
    <w:rPr>
      <w:rFonts w:asciiTheme="minorHAnsi" w:eastAsiaTheme="minorHAnsi" w:hAnsiTheme="minorHAnsi" w:cstheme="minorBidi"/>
      <w:color w:val="auto"/>
      <w:sz w:val="21"/>
      <w:szCs w:val="21"/>
    </w:rPr>
  </w:style>
  <w:style w:type="character" w:customStyle="1" w:styleId="StopkaZnak">
    <w:name w:val="Stopka Znak"/>
    <w:basedOn w:val="Domylnaczcionkaakapitu"/>
    <w:link w:val="Stopka"/>
    <w:uiPriority w:val="99"/>
    <w:rsid w:val="0080436A"/>
    <w:rPr>
      <w:rFonts w:eastAsiaTheme="minorHAnsi"/>
      <w:sz w:val="21"/>
      <w:szCs w:val="21"/>
    </w:rPr>
  </w:style>
  <w:style w:type="paragraph" w:styleId="Akapitzlist">
    <w:name w:val="List Paragraph"/>
    <w:basedOn w:val="Normalny"/>
    <w:uiPriority w:val="34"/>
    <w:qFormat/>
    <w:rsid w:val="00A72FF2"/>
    <w:pPr>
      <w:ind w:left="720"/>
      <w:contextualSpacing/>
    </w:pPr>
  </w:style>
  <w:style w:type="paragraph" w:styleId="Tekstprzypisudolnego">
    <w:name w:val="footnote text"/>
    <w:basedOn w:val="Normalny"/>
    <w:link w:val="TekstprzypisudolnegoZnak"/>
    <w:uiPriority w:val="99"/>
    <w:semiHidden/>
    <w:unhideWhenUsed/>
    <w:rsid w:val="009F786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9F786F"/>
    <w:rPr>
      <w:rFonts w:ascii="Calibri" w:eastAsia="Calibri" w:hAnsi="Calibri" w:cs="Calibri"/>
      <w:color w:val="000000"/>
      <w:sz w:val="20"/>
      <w:szCs w:val="20"/>
    </w:rPr>
  </w:style>
  <w:style w:type="character" w:styleId="Odwoanieprzypisudolnego">
    <w:name w:val="footnote reference"/>
    <w:basedOn w:val="Domylnaczcionkaakapitu"/>
    <w:uiPriority w:val="99"/>
    <w:semiHidden/>
    <w:unhideWhenUsed/>
    <w:rsid w:val="009F786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0530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yperlink" Target="mailto:drawsko@drawsko.pl" TargetMode="External"/><Relationship Id="rId14" Type="http://schemas.openxmlformats.org/officeDocument/2006/relationships/header" Target="header3.xm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53FC2F-6AF9-4953-B305-3BECA108B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2551</Words>
  <Characters>15306</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Wiśniewski Przemysław</dc:creator>
  <cp:lastModifiedBy>user40</cp:lastModifiedBy>
  <cp:revision>2</cp:revision>
  <cp:lastPrinted>2024-07-11T10:28:00Z</cp:lastPrinted>
  <dcterms:created xsi:type="dcterms:W3CDTF">2024-08-08T07:25:00Z</dcterms:created>
  <dcterms:modified xsi:type="dcterms:W3CDTF">2024-08-08T07:25:00Z</dcterms:modified>
</cp:coreProperties>
</file>